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B9" w:rsidRPr="000F27B9" w:rsidRDefault="000F27B9" w:rsidP="000F27B9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Памятка «О недопустимости  </w:t>
      </w:r>
      <w:r w:rsidRPr="000F27B9">
        <w:rPr>
          <w:b/>
          <w:i/>
        </w:rPr>
        <w:t>нахождения детей вне дома в ночное время суток</w:t>
      </w:r>
      <w:r w:rsidR="001140CC">
        <w:rPr>
          <w:b/>
          <w:i/>
        </w:rPr>
        <w:t>»</w:t>
      </w:r>
    </w:p>
    <w:p w:rsidR="000F27B9" w:rsidRPr="001140CC" w:rsidRDefault="001140CC" w:rsidP="001140CC">
      <w:pPr>
        <w:jc w:val="center"/>
        <w:rPr>
          <w:b/>
          <w:u w:val="single"/>
        </w:rPr>
      </w:pPr>
      <w:proofErr w:type="gramStart"/>
      <w:r w:rsidRPr="001140CC">
        <w:rPr>
          <w:b/>
          <w:u w:val="single"/>
        </w:rPr>
        <w:t>З</w:t>
      </w:r>
      <w:r w:rsidR="000F27B9" w:rsidRPr="001140CC">
        <w:rPr>
          <w:b/>
          <w:u w:val="single"/>
        </w:rPr>
        <w:t>акон Свердловской области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 (</w:t>
      </w:r>
      <w:r w:rsidRPr="001140CC">
        <w:rPr>
          <w:b/>
          <w:u w:val="single"/>
        </w:rPr>
        <w:t>«</w:t>
      </w:r>
      <w:r w:rsidR="000F27B9" w:rsidRPr="001140CC">
        <w:rPr>
          <w:b/>
          <w:u w:val="single"/>
        </w:rPr>
        <w:t>комендантск</w:t>
      </w:r>
      <w:r w:rsidRPr="001140CC">
        <w:rPr>
          <w:b/>
          <w:u w:val="single"/>
        </w:rPr>
        <w:t xml:space="preserve">ий </w:t>
      </w:r>
      <w:r w:rsidR="000F27B9" w:rsidRPr="001140CC">
        <w:rPr>
          <w:b/>
          <w:u w:val="single"/>
        </w:rPr>
        <w:t xml:space="preserve"> час»).</w:t>
      </w:r>
      <w:proofErr w:type="gramEnd"/>
    </w:p>
    <w:p w:rsidR="000F27B9" w:rsidRDefault="000F27B9" w:rsidP="000F27B9"/>
    <w:p w:rsidR="001140CC" w:rsidRDefault="000F27B9" w:rsidP="000F27B9">
      <w:r>
        <w:t xml:space="preserve">Всем известно, что, находясь на улицах  в вечернее и ночное время суток без сопровождения взрослых, подростки подвергают себя опасности, а также сами совершают преступления. Данное обстоятельство – свидетельство отсутствия </w:t>
      </w:r>
      <w:proofErr w:type="gramStart"/>
      <w:r>
        <w:t>контроля за</w:t>
      </w:r>
      <w:proofErr w:type="gramEnd"/>
      <w:r>
        <w:t xml:space="preserve"> поведением несовершеннолетних со стороны родителей. </w:t>
      </w:r>
    </w:p>
    <w:p w:rsidR="000F27B9" w:rsidRDefault="000F27B9" w:rsidP="000F27B9">
      <w:r>
        <w:t>Для того чтобы оградить подростков от негативного влияния преступной среды в 2009 году был принят закон «о комендантском часе», сначала на государственном уровне, а затем и Областной Думой Свердловской области.</w:t>
      </w:r>
    </w:p>
    <w:p w:rsidR="001140CC" w:rsidRDefault="001140CC" w:rsidP="000F27B9">
      <w:r>
        <w:t xml:space="preserve">     </w:t>
      </w:r>
      <w:proofErr w:type="gramStart"/>
      <w:r w:rsidR="000F27B9">
        <w:t xml:space="preserve">Согласно закону, </w:t>
      </w:r>
      <w:r w:rsidR="000F27B9" w:rsidRPr="001140CC">
        <w:rPr>
          <w:b/>
          <w:i/>
        </w:rPr>
        <w:t>детям до 16 лет</w:t>
      </w:r>
      <w:r w:rsidR="000F27B9">
        <w:t xml:space="preserve"> в ночное время без сопровождения родителей </w:t>
      </w:r>
      <w:r w:rsidR="000F27B9" w:rsidRPr="001140CC">
        <w:rPr>
          <w:u w:val="single"/>
        </w:rPr>
        <w:t>не допускается нахождение на улицах, стадионах, парках, скверах, местах общего пользования жилых домов, транспорте общего пользования, на объектах, а также в местах, которые предназначены для реализации товаров сексуального характера, в которых имеется доступ к сети «Интернет», в том числе, где предусмотрена розничная продажа алкоголя.</w:t>
      </w:r>
      <w:r w:rsidR="000F27B9">
        <w:t xml:space="preserve"> </w:t>
      </w:r>
      <w:proofErr w:type="gramEnd"/>
    </w:p>
    <w:p w:rsidR="000F27B9" w:rsidRPr="001140CC" w:rsidRDefault="001140CC" w:rsidP="000F27B9">
      <w:pPr>
        <w:rPr>
          <w:b/>
          <w:i/>
        </w:rPr>
      </w:pPr>
      <w:r>
        <w:t xml:space="preserve">     </w:t>
      </w:r>
      <w:r w:rsidR="000F27B9" w:rsidRPr="001140CC">
        <w:rPr>
          <w:b/>
          <w:i/>
          <w:u w:val="single"/>
        </w:rPr>
        <w:t>Подросткам от 16 до 18 лет</w:t>
      </w:r>
      <w:r w:rsidR="000F27B9">
        <w:t xml:space="preserve"> </w:t>
      </w:r>
      <w:r w:rsidR="000F27B9" w:rsidRPr="001140CC">
        <w:rPr>
          <w:b/>
          <w:i/>
          <w:u w:val="single"/>
        </w:rPr>
        <w:t>без сопровождения родителей в ночное время</w:t>
      </w:r>
      <w:r w:rsidR="000F27B9">
        <w:t xml:space="preserve"> </w:t>
      </w:r>
      <w:r w:rsidR="000F27B9" w:rsidRPr="001140CC">
        <w:rPr>
          <w:b/>
        </w:rPr>
        <w:t xml:space="preserve">запрещено </w:t>
      </w:r>
      <w:r w:rsidR="000F27B9">
        <w:t xml:space="preserve">находится в местах, которые предназначены для реализации товаров сексуального характера, в которых имеется доступ к сети «Интернет», а также предусмотрена розничная продажа алкоголя. Под ночным временем понимается время с 23 до 6 часов в период с 1 мая по 30 сентября и </w:t>
      </w:r>
      <w:r w:rsidR="000F27B9" w:rsidRPr="001140CC">
        <w:rPr>
          <w:b/>
          <w:i/>
        </w:rPr>
        <w:t xml:space="preserve">с 22 до 6 часов местного времени в период с 1 октября </w:t>
      </w:r>
      <w:proofErr w:type="gramStart"/>
      <w:r w:rsidR="000F27B9" w:rsidRPr="001140CC">
        <w:rPr>
          <w:b/>
          <w:i/>
        </w:rPr>
        <w:t>по</w:t>
      </w:r>
      <w:proofErr w:type="gramEnd"/>
      <w:r w:rsidR="000F27B9" w:rsidRPr="001140CC">
        <w:rPr>
          <w:b/>
          <w:i/>
        </w:rPr>
        <w:t xml:space="preserve"> 30 апреля.</w:t>
      </w:r>
    </w:p>
    <w:p w:rsidR="000F27B9" w:rsidRDefault="001140CC" w:rsidP="000F27B9">
      <w:r>
        <w:t xml:space="preserve">      </w:t>
      </w:r>
      <w:r w:rsidR="000F27B9" w:rsidRPr="001140CC">
        <w:rPr>
          <w:u w:val="single"/>
        </w:rPr>
        <w:t>За нарушение комендантского часа будут отвечать родители несовершеннолетних</w:t>
      </w:r>
      <w:r w:rsidR="000F27B9">
        <w:t xml:space="preserve">, которые должны будут заплатить </w:t>
      </w:r>
      <w:r w:rsidR="000F27B9" w:rsidRPr="001140CC">
        <w:rPr>
          <w:u w:val="single"/>
        </w:rPr>
        <w:t>штраф от 500 рублей</w:t>
      </w:r>
      <w:r w:rsidR="000F27B9">
        <w:t>. Если же подростка застанут в каком-то заведении, то штраф для администрации будет гораздо больше. Ответственность будут нести и образовательные и социальные учреждения, если они не проинформировали подростков о введенном запрете.</w:t>
      </w:r>
    </w:p>
    <w:p w:rsidR="000F27B9" w:rsidRDefault="000F27B9" w:rsidP="000F27B9">
      <w:r>
        <w:t xml:space="preserve">Если несовершеннолетний обнаружен на территории заведения, где ему </w:t>
      </w:r>
      <w:proofErr w:type="gramStart"/>
      <w:r>
        <w:t>запрещено</w:t>
      </w:r>
      <w:proofErr w:type="gramEnd"/>
      <w:r>
        <w:t xml:space="preserve"> находится, то администрация этого заведения должна уведомить о случившемся родителей или органы внутренних дел. В случаях, если ребенка невозможно передать родителям или он сам отказывается возвращаться в семью, его необходимо направить в учреждения социального обслуживания (приюты, центры помощи семье и детям). При помещении ребенка в данное учреждение, об этом сообщается его родителям. Органы внутренних дел</w:t>
      </w:r>
      <w:r w:rsidR="001140CC">
        <w:t xml:space="preserve">, в свою очередь, </w:t>
      </w:r>
      <w:r>
        <w:t xml:space="preserve">информируют территориальную комиссию по делам несовершеннолетних и органы опеки и попечительства по месту фактического нахождения подростка, переданного родителям или в учреждение социального обслуживания населения Свердловской области. </w:t>
      </w:r>
    </w:p>
    <w:sectPr w:rsidR="000F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C2"/>
    <w:rsid w:val="000F27B9"/>
    <w:rsid w:val="001140CC"/>
    <w:rsid w:val="005C0EFE"/>
    <w:rsid w:val="00893479"/>
    <w:rsid w:val="00F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2</cp:revision>
  <dcterms:created xsi:type="dcterms:W3CDTF">2014-12-19T03:48:00Z</dcterms:created>
  <dcterms:modified xsi:type="dcterms:W3CDTF">2014-12-19T04:03:00Z</dcterms:modified>
</cp:coreProperties>
</file>