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8A78F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A78F8" w:rsidRDefault="008838D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8F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A78F8" w:rsidRDefault="008838D3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Минобрнауки</w:t>
            </w:r>
            <w:proofErr w:type="spellEnd"/>
            <w:r>
              <w:rPr>
                <w:sz w:val="48"/>
              </w:rPr>
              <w:t xml:space="preserve"> России от 15.05.2014 N 539</w:t>
            </w:r>
            <w:r>
              <w:rPr>
                <w:sz w:val="48"/>
              </w:rPr>
              <w:br/>
              <w:t>(ред. от 01.09.2022)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отраслям)"</w:t>
            </w:r>
            <w:r>
              <w:rPr>
                <w:sz w:val="48"/>
              </w:rPr>
              <w:br/>
              <w:t>(Зарегистрировано в Минюсте России 25.06.2014 N 32855)</w:t>
            </w:r>
          </w:p>
        </w:tc>
      </w:tr>
      <w:tr w:rsidR="008A78F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A78F8" w:rsidRDefault="008838D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8A78F8" w:rsidRDefault="008A78F8">
      <w:pPr>
        <w:pStyle w:val="ConsPlusNormal0"/>
        <w:sectPr w:rsidR="008A78F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A78F8" w:rsidRDefault="008A78F8">
      <w:pPr>
        <w:pStyle w:val="ConsPlusNormal0"/>
        <w:jc w:val="both"/>
        <w:outlineLvl w:val="0"/>
      </w:pPr>
    </w:p>
    <w:p w:rsidR="008A78F8" w:rsidRDefault="008838D3">
      <w:pPr>
        <w:pStyle w:val="ConsPlusNormal0"/>
        <w:outlineLvl w:val="0"/>
      </w:pPr>
      <w:r>
        <w:t>Зарегистрировано в Минюсте России 25 июня 2014 г. N 32855</w:t>
      </w:r>
    </w:p>
    <w:p w:rsidR="008A78F8" w:rsidRDefault="008A78F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8A78F8" w:rsidRDefault="008A78F8">
      <w:pPr>
        <w:pStyle w:val="ConsPlusTitle0"/>
        <w:jc w:val="center"/>
      </w:pPr>
    </w:p>
    <w:p w:rsidR="008A78F8" w:rsidRDefault="008838D3">
      <w:pPr>
        <w:pStyle w:val="ConsPlusTitle0"/>
        <w:jc w:val="center"/>
      </w:pPr>
      <w:r>
        <w:t>ПРИКАЗ</w:t>
      </w:r>
    </w:p>
    <w:p w:rsidR="008A78F8" w:rsidRDefault="008838D3">
      <w:pPr>
        <w:pStyle w:val="ConsPlusTitle0"/>
        <w:jc w:val="center"/>
      </w:pPr>
      <w:r>
        <w:t>от 15 мая 2014 г. N 539</w:t>
      </w:r>
    </w:p>
    <w:p w:rsidR="008A78F8" w:rsidRDefault="008A78F8">
      <w:pPr>
        <w:pStyle w:val="ConsPlusTitle0"/>
        <w:jc w:val="center"/>
      </w:pPr>
    </w:p>
    <w:p w:rsidR="008A78F8" w:rsidRDefault="008838D3">
      <w:pPr>
        <w:pStyle w:val="ConsPlusTitle0"/>
        <w:jc w:val="center"/>
      </w:pPr>
      <w:r>
        <w:t>ОБ УТВЕРЖДЕНИИ</w:t>
      </w:r>
    </w:p>
    <w:p w:rsidR="008A78F8" w:rsidRDefault="008838D3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8A78F8" w:rsidRDefault="008838D3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8A78F8" w:rsidRDefault="008838D3">
      <w:pPr>
        <w:pStyle w:val="ConsPlusTitle0"/>
        <w:jc w:val="center"/>
      </w:pPr>
      <w:r>
        <w:t>38.02.04 КОММЕРЦИЯ (ПО ОТРАСЛЯМ)</w:t>
      </w:r>
    </w:p>
    <w:p w:rsidR="008A78F8" w:rsidRDefault="008A78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A78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8F8" w:rsidRDefault="008A78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8F8" w:rsidRDefault="008A78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78F8" w:rsidRDefault="008838D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78F8" w:rsidRDefault="008838D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</w:t>
            </w:r>
            <w:hyperlink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78F8" w:rsidRDefault="008838D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8F8" w:rsidRDefault="008A78F8">
            <w:pPr>
              <w:pStyle w:val="ConsPlusNormal0"/>
            </w:pPr>
          </w:p>
        </w:tc>
      </w:tr>
    </w:tbl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>
        <w:t xml:space="preserve">N 6, ст. 582), </w:t>
      </w:r>
      <w:hyperlink r:id="rId12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38.02.04 Коммерция (по отраслям).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3" w:tooltip="Приказ Минобрнауки РФ от 05.04.2010 N 26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701 Коммерция (по отраслям)&quot; (Зарегистрировано в Минюсте РФ 01.0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апреля 2010 г. N 268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100701 Коммерция (по отраслям)" (зарегистрирован Министерством юстиции Российской Федерации 1 июня 2010 г., регистрационный N 17423).</w:t>
      </w:r>
      <w:proofErr w:type="gramEnd"/>
    </w:p>
    <w:p w:rsidR="008A78F8" w:rsidRDefault="008838D3">
      <w:pPr>
        <w:pStyle w:val="ConsPlusNormal0"/>
        <w:spacing w:before="200"/>
        <w:ind w:firstLine="540"/>
        <w:jc w:val="both"/>
      </w:pPr>
      <w:r>
        <w:t>3. Настоящий приказ вступает в силу с 1 сентября 2014 года.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jc w:val="right"/>
      </w:pPr>
      <w:r>
        <w:t>Министр</w:t>
      </w:r>
    </w:p>
    <w:p w:rsidR="008A78F8" w:rsidRDefault="008838D3">
      <w:pPr>
        <w:pStyle w:val="ConsPlusNormal0"/>
        <w:jc w:val="right"/>
      </w:pPr>
      <w:r>
        <w:t>Д.В.ЛИВАНОВ</w:t>
      </w:r>
    </w:p>
    <w:p w:rsidR="008A78F8" w:rsidRDefault="008A78F8">
      <w:pPr>
        <w:pStyle w:val="ConsPlusNormal0"/>
        <w:jc w:val="both"/>
      </w:pPr>
    </w:p>
    <w:p w:rsidR="008A78F8" w:rsidRDefault="008A78F8">
      <w:pPr>
        <w:pStyle w:val="ConsPlusNormal0"/>
        <w:jc w:val="both"/>
      </w:pPr>
    </w:p>
    <w:p w:rsidR="008A78F8" w:rsidRDefault="008A78F8">
      <w:pPr>
        <w:pStyle w:val="ConsPlusNormal0"/>
        <w:jc w:val="both"/>
      </w:pPr>
    </w:p>
    <w:p w:rsidR="008A78F8" w:rsidRDefault="008A78F8">
      <w:pPr>
        <w:pStyle w:val="ConsPlusNormal0"/>
        <w:jc w:val="both"/>
      </w:pP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jc w:val="right"/>
        <w:outlineLvl w:val="0"/>
      </w:pPr>
      <w:r>
        <w:t>Приложение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jc w:val="right"/>
      </w:pPr>
      <w:r>
        <w:t>Утвержден</w:t>
      </w:r>
    </w:p>
    <w:p w:rsidR="008A78F8" w:rsidRDefault="008838D3">
      <w:pPr>
        <w:pStyle w:val="ConsPlusNormal0"/>
        <w:jc w:val="right"/>
      </w:pPr>
      <w:r>
        <w:t>приказом Министерства образования</w:t>
      </w:r>
    </w:p>
    <w:p w:rsidR="008A78F8" w:rsidRDefault="008838D3">
      <w:pPr>
        <w:pStyle w:val="ConsPlusNormal0"/>
        <w:jc w:val="right"/>
      </w:pPr>
      <w:r>
        <w:t>и науки Российской Федерации</w:t>
      </w:r>
    </w:p>
    <w:p w:rsidR="008A78F8" w:rsidRDefault="008838D3">
      <w:pPr>
        <w:pStyle w:val="ConsPlusNormal0"/>
        <w:jc w:val="right"/>
      </w:pPr>
      <w:r>
        <w:t>от 15 мая 2014 г. N 539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8A78F8" w:rsidRDefault="008838D3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8A78F8" w:rsidRDefault="008838D3">
      <w:pPr>
        <w:pStyle w:val="ConsPlusTitle0"/>
        <w:jc w:val="center"/>
      </w:pPr>
      <w:r>
        <w:t>38.02.04 КОММЕРЦИЯ (ПО ОТРАСЛЯМ)</w:t>
      </w:r>
    </w:p>
    <w:p w:rsidR="008A78F8" w:rsidRDefault="008A78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A78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8F8" w:rsidRDefault="008A78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8F8" w:rsidRDefault="008A78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78F8" w:rsidRDefault="008838D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78F8" w:rsidRDefault="008838D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</w:t>
            </w:r>
            <w:hyperlink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78F8" w:rsidRDefault="008838D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8F8" w:rsidRDefault="008A78F8">
            <w:pPr>
              <w:pStyle w:val="ConsPlusNormal0"/>
            </w:pPr>
          </w:p>
        </w:tc>
      </w:tr>
    </w:tbl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  <w:outlineLvl w:val="1"/>
      </w:pPr>
      <w:r>
        <w:t>I. ОБЛАСТЬ ПРИМЕНЕНИЯ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38.02.04 Коммерция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8A78F8" w:rsidRDefault="008838D3">
      <w:pPr>
        <w:pStyle w:val="ConsPlusNormal0"/>
        <w:spacing w:before="200"/>
        <w:ind w:firstLine="540"/>
        <w:jc w:val="both"/>
      </w:pPr>
      <w:r>
        <w:t>1.2. Право на реализацию программы подготовки специалистов среднего звена по специальности 38.02.04 Коммерция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Возможна сетевая форма </w:t>
      </w:r>
      <w:proofErr w:type="gramStart"/>
      <w:r>
        <w:t>реализации программы подготовки специалистов среднего звена</w:t>
      </w:r>
      <w:proofErr w:type="gramEnd"/>
      <w: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8A78F8" w:rsidRDefault="008838D3">
      <w:pPr>
        <w:pStyle w:val="ConsPlusNormal0"/>
        <w:jc w:val="both"/>
      </w:pPr>
      <w:r>
        <w:t xml:space="preserve">(п. 1.3 </w:t>
      </w:r>
      <w:proofErr w:type="gramStart"/>
      <w:r>
        <w:t>введен</w:t>
      </w:r>
      <w:proofErr w:type="gramEnd"/>
      <w:r>
        <w:t xml:space="preserve"> </w:t>
      </w:r>
      <w:hyperlink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1.4. Воспитание </w:t>
      </w:r>
      <w:proofErr w:type="gramStart"/>
      <w:r>
        <w:t>обучающихся</w:t>
      </w:r>
      <w:proofErr w:type="gramEnd"/>
      <w:r>
        <w:t xml:space="preserve">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8A78F8" w:rsidRDefault="008838D3">
      <w:pPr>
        <w:pStyle w:val="ConsPlusNormal0"/>
        <w:jc w:val="both"/>
      </w:pPr>
      <w:r>
        <w:t xml:space="preserve">(п. 1.4 </w:t>
      </w:r>
      <w:proofErr w:type="gramStart"/>
      <w:r>
        <w:t>введен</w:t>
      </w:r>
      <w:proofErr w:type="gramEnd"/>
      <w:r>
        <w:t xml:space="preserve"> </w:t>
      </w:r>
      <w:hyperlink r:id="rId1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  <w:outlineLvl w:val="1"/>
      </w:pPr>
      <w:r>
        <w:t>II. ИСПОЛЬЗУЕМЫЕ СОКРАЩЕНИЯ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>В настоящем стандарте используются следующие сокращения: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СПО - среднее профессиональное образование;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ППССЗ - программа подготовки специалистов среднего звена;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- общая компетенция;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- профессиональная компетенция;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lastRenderedPageBreak/>
        <w:t>ПМ - профессиональный модуль;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МДК - междисциплинарный курс.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  <w:outlineLvl w:val="1"/>
      </w:pPr>
      <w:r>
        <w:t>III. ХАРАКТЕРИСТИКА ПОДГОТОВКИ ПО СПЕЦИАЛЬНОСТИ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3.2. Сроки получения СПО по специальности 38.02.04 Коммерция (по отраслям) базовой подготовки в очной форме обучения и присваиваемая квалификация приводятся в Таблице 1.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jc w:val="right"/>
        <w:outlineLvl w:val="2"/>
      </w:pPr>
      <w:r>
        <w:t>Таблица 1</w:t>
      </w:r>
    </w:p>
    <w:p w:rsidR="008A78F8" w:rsidRDefault="008A78F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721"/>
        <w:gridCol w:w="3061"/>
      </w:tblGrid>
      <w:tr w:rsidR="008A78F8">
        <w:tc>
          <w:tcPr>
            <w:tcW w:w="3288" w:type="dxa"/>
          </w:tcPr>
          <w:p w:rsidR="008A78F8" w:rsidRDefault="008838D3">
            <w:pPr>
              <w:pStyle w:val="ConsPlusNormal0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21" w:type="dxa"/>
          </w:tcPr>
          <w:p w:rsidR="008A78F8" w:rsidRDefault="008838D3">
            <w:pPr>
              <w:pStyle w:val="ConsPlusNormal0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061" w:type="dxa"/>
          </w:tcPr>
          <w:p w:rsidR="008A78F8" w:rsidRDefault="008838D3">
            <w:pPr>
              <w:pStyle w:val="ConsPlusNormal0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2" w:tooltip="&lt;1&gt; Независимо от применяемых образовательных технологий.">
              <w:r>
                <w:rPr>
                  <w:color w:val="0000FF"/>
                </w:rPr>
                <w:t>&lt;1&gt;</w:t>
              </w:r>
            </w:hyperlink>
          </w:p>
        </w:tc>
      </w:tr>
      <w:tr w:rsidR="008A78F8">
        <w:tc>
          <w:tcPr>
            <w:tcW w:w="3288" w:type="dxa"/>
          </w:tcPr>
          <w:p w:rsidR="008A78F8" w:rsidRDefault="008838D3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2721" w:type="dxa"/>
            <w:vMerge w:val="restart"/>
          </w:tcPr>
          <w:p w:rsidR="008A78F8" w:rsidRPr="008838D3" w:rsidRDefault="008838D3">
            <w:pPr>
              <w:pStyle w:val="ConsPlusNormal0"/>
              <w:jc w:val="center"/>
              <w:rPr>
                <w:color w:val="FF0000"/>
              </w:rPr>
            </w:pPr>
            <w:r w:rsidRPr="008838D3">
              <w:rPr>
                <w:color w:val="FF0000"/>
              </w:rPr>
              <w:t>Менеджер по продажам</w:t>
            </w:r>
          </w:p>
        </w:tc>
        <w:tc>
          <w:tcPr>
            <w:tcW w:w="3061" w:type="dxa"/>
          </w:tcPr>
          <w:p w:rsidR="008A78F8" w:rsidRDefault="008838D3">
            <w:pPr>
              <w:pStyle w:val="ConsPlusNormal0"/>
              <w:jc w:val="center"/>
            </w:pPr>
            <w:r>
              <w:t>1 год 10 месяцев</w:t>
            </w:r>
          </w:p>
        </w:tc>
      </w:tr>
      <w:tr w:rsidR="008A78F8">
        <w:tc>
          <w:tcPr>
            <w:tcW w:w="3288" w:type="dxa"/>
          </w:tcPr>
          <w:p w:rsidR="008A78F8" w:rsidRDefault="008838D3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2721" w:type="dxa"/>
            <w:vMerge/>
          </w:tcPr>
          <w:p w:rsidR="008A78F8" w:rsidRDefault="008A78F8">
            <w:pPr>
              <w:pStyle w:val="ConsPlusNormal0"/>
            </w:pPr>
          </w:p>
        </w:tc>
        <w:tc>
          <w:tcPr>
            <w:tcW w:w="3061" w:type="dxa"/>
          </w:tcPr>
          <w:p w:rsidR="008A78F8" w:rsidRDefault="008838D3">
            <w:pPr>
              <w:pStyle w:val="ConsPlusNormal0"/>
              <w:jc w:val="center"/>
            </w:pPr>
            <w:r w:rsidRPr="008838D3">
              <w:rPr>
                <w:color w:val="FF0000"/>
              </w:rPr>
              <w:t>2 года 10 месяцев</w:t>
            </w:r>
            <w:r>
              <w:t xml:space="preserve"> </w:t>
            </w:r>
            <w:hyperlink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>--------------------------------</w:t>
      </w:r>
    </w:p>
    <w:p w:rsidR="008A78F8" w:rsidRDefault="008838D3">
      <w:pPr>
        <w:pStyle w:val="ConsPlusNormal0"/>
        <w:spacing w:before="200"/>
        <w:ind w:firstLine="540"/>
        <w:jc w:val="both"/>
      </w:pPr>
      <w:bookmarkStart w:id="1" w:name="P82"/>
      <w:bookmarkEnd w:id="1"/>
      <w:r>
        <w:t>&lt;1&gt; Независимо от применяемых образовательных технологий.</w:t>
      </w:r>
    </w:p>
    <w:p w:rsidR="008A78F8" w:rsidRDefault="008838D3">
      <w:pPr>
        <w:pStyle w:val="ConsPlusNormal0"/>
        <w:spacing w:before="200"/>
        <w:ind w:firstLine="540"/>
        <w:jc w:val="both"/>
      </w:pPr>
      <w:bookmarkStart w:id="2" w:name="P83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8A78F8" w:rsidRPr="008838D3" w:rsidRDefault="008838D3">
      <w:pPr>
        <w:pStyle w:val="ConsPlusNormal0"/>
        <w:spacing w:before="200"/>
        <w:ind w:firstLine="540"/>
        <w:jc w:val="both"/>
        <w:rPr>
          <w:color w:val="FF0000"/>
        </w:rPr>
      </w:pPr>
      <w:r w:rsidRPr="008838D3">
        <w:rPr>
          <w:color w:val="FF0000"/>
        </w:rPr>
        <w:t xml:space="preserve">а) для </w:t>
      </w:r>
      <w:proofErr w:type="gramStart"/>
      <w:r w:rsidRPr="008838D3">
        <w:rPr>
          <w:color w:val="FF0000"/>
        </w:rPr>
        <w:t>обучающихся</w:t>
      </w:r>
      <w:proofErr w:type="gramEnd"/>
      <w:r w:rsidRPr="008838D3">
        <w:rPr>
          <w:color w:val="FF0000"/>
        </w:rPr>
        <w:t xml:space="preserve"> по очно-заочной и заочной формам обучения:</w:t>
      </w:r>
    </w:p>
    <w:p w:rsidR="008A78F8" w:rsidRPr="008838D3" w:rsidRDefault="008838D3">
      <w:pPr>
        <w:pStyle w:val="ConsPlusNormal0"/>
        <w:spacing w:before="200"/>
        <w:ind w:firstLine="540"/>
        <w:jc w:val="both"/>
        <w:rPr>
          <w:color w:val="FF0000"/>
        </w:rPr>
      </w:pPr>
      <w:r w:rsidRPr="008838D3">
        <w:rPr>
          <w:color w:val="FF0000"/>
        </w:rPr>
        <w:t>на базе среднего общего образования - не более чем на 1 год;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на базе основного общего образования - не более чем на 1,5 года;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3.3. </w:t>
      </w:r>
      <w:proofErr w:type="gramStart"/>
      <w:r>
        <w:t>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>
        <w:t xml:space="preserve"> &lt;</w:t>
      </w:r>
      <w:proofErr w:type="gramStart"/>
      <w:r>
        <w:t>3&gt;,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  <w:proofErr w:type="gramEnd"/>
    </w:p>
    <w:p w:rsidR="008A78F8" w:rsidRDefault="008838D3">
      <w:pPr>
        <w:pStyle w:val="ConsPlusNormal0"/>
        <w:jc w:val="both"/>
      </w:pPr>
      <w:r>
        <w:t xml:space="preserve">(п. 3.3 </w:t>
      </w:r>
      <w:proofErr w:type="gramStart"/>
      <w:r>
        <w:t>введен</w:t>
      </w:r>
      <w:proofErr w:type="gramEnd"/>
      <w:r>
        <w:t xml:space="preserve"> </w:t>
      </w:r>
      <w:hyperlink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8A78F8" w:rsidRDefault="008838D3">
      <w:pPr>
        <w:pStyle w:val="ConsPlusNormal0"/>
        <w:jc w:val="both"/>
      </w:pPr>
      <w:r>
        <w:lastRenderedPageBreak/>
        <w:t xml:space="preserve">(сноска введена </w:t>
      </w:r>
      <w:hyperlink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A78F8">
      <w:pPr>
        <w:pStyle w:val="ConsPlusNormal0"/>
        <w:ind w:firstLine="540"/>
        <w:jc w:val="both"/>
      </w:pPr>
    </w:p>
    <w:p w:rsidR="008A78F8" w:rsidRDefault="008838D3">
      <w:pPr>
        <w:pStyle w:val="ConsPlusTitle0"/>
        <w:jc w:val="center"/>
        <w:outlineLvl w:val="1"/>
      </w:pPr>
      <w:r>
        <w:t xml:space="preserve">IV. ХАРАКТЕРИСТИКА </w:t>
      </w:r>
      <w:proofErr w:type="gramStart"/>
      <w:r>
        <w:t>ПРОФЕССИОНАЛЬНОЙ</w:t>
      </w:r>
      <w:proofErr w:type="gramEnd"/>
    </w:p>
    <w:p w:rsidR="008A78F8" w:rsidRDefault="008838D3">
      <w:pPr>
        <w:pStyle w:val="ConsPlusTitle0"/>
        <w:jc w:val="center"/>
      </w:pPr>
      <w:r>
        <w:t>ДЕЯТЕЛЬНОСТИ ВЫПУСКНИКОВ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>4.1. Область профессиональной деятельности выпускников: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Организация и проведение коммерческой деятельности в производственных, торговых и сервисных организациях.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товары, производимые и/или реализуемые в производственных, обслуживающих организациях;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услуги, оказываемые сервисными организациями;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первичные трудовые коллективы.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4.3. Менеджер по продажам готовится к следующим видам деятельности: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4.3.1. Организация и управление торгово-сбытовой деятельностью.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4.3.2. Организация и проведение экономической и маркетинговой деятельности.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4.3.3. Управление ассортиментом, оценка качества и обеспечение </w:t>
      </w:r>
      <w:proofErr w:type="spellStart"/>
      <w:r>
        <w:t>сохраняемости</w:t>
      </w:r>
      <w:proofErr w:type="spellEnd"/>
      <w:r>
        <w:t xml:space="preserve"> товаров.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389" w:tooltip="ПЕРЕЧЕНЬ">
        <w:r>
          <w:rPr>
            <w:color w:val="0000FF"/>
          </w:rPr>
          <w:t>приложение</w:t>
        </w:r>
      </w:hyperlink>
      <w:r>
        <w:t xml:space="preserve"> к ФГОС СПО).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  <w:outlineLvl w:val="1"/>
      </w:pPr>
      <w:r>
        <w:t>V. ТРЕБОВАНИЯ К РЕЗУЛЬТАТАМ ОСВОЕНИЯ ПРОГРАММЫ ПОДГОТОВКИ</w:t>
      </w:r>
    </w:p>
    <w:p w:rsidR="008A78F8" w:rsidRDefault="008838D3">
      <w:pPr>
        <w:pStyle w:val="ConsPlusTitle0"/>
        <w:jc w:val="center"/>
      </w:pPr>
      <w:r>
        <w:t>СПЕЦИАЛИСТОВ СРЕДНЕГО ЗВЕНА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 xml:space="preserve">5.1.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</w:t>
      </w:r>
      <w:r>
        <w:lastRenderedPageBreak/>
        <w:t>процессе профессиональной деятельности и поддержания необходимого уровня физической подготовленности;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8A78F8" w:rsidRDefault="008838D3">
      <w:pPr>
        <w:pStyle w:val="ConsPlusNormal0"/>
        <w:jc w:val="both"/>
      </w:pPr>
      <w:r>
        <w:t xml:space="preserve">(п. 5.1 в ред. </w:t>
      </w:r>
      <w:hyperlink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5.2. Менеджер по продажам должен обладать профессиональными компетенциями, соответствующими видам деятельности: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5.2.1. Организация и управление торгово-сбытовой деятельностью.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1.3. Принимать товары по количеству и качеству.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1.4. Идентифицировать вид, класс и тип организаций розничной и оптовой торговли.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1.5. Оказывать основные и дополнительные услуги оптовой и розничной торговли.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1.6. Участвовать в работе по подготовке организации к добровольной сертификации услуг.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1.10. Эксплуатировать торгово-технологическое оборудование.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5.2.2. Организация и проведение экономической и маркетинговой деятельности.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ПК 2.3. Применять в практических ситуациях </w:t>
      </w:r>
      <w:proofErr w:type="gramStart"/>
      <w:r>
        <w:t>экономические методы</w:t>
      </w:r>
      <w:proofErr w:type="gramEnd"/>
      <w:r>
        <w:t>, рассчитывать микроэкономические показатели, анализировать их, а также рынки ресурсов.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2.4. Определять основные экономические показатели работы организации, цены, заработную плату.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2.6. Обосновывать целесообразность использования и применять маркетинговые коммуникации.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2.7. Участвовать в проведении маркетинговых исследований рынка, разработке и реализации маркетинговых решений.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lastRenderedPageBreak/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5.2.3. Управление ассортиментом, оценка качества и обеспечение </w:t>
      </w:r>
      <w:proofErr w:type="spellStart"/>
      <w:r>
        <w:t>сохраняемости</w:t>
      </w:r>
      <w:proofErr w:type="spellEnd"/>
      <w:r>
        <w:t xml:space="preserve"> товаров.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3.2. Рассчитывать товарные потери и реализовывать мероприятия по их предупреждению или списанию.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3.3. Оценивать и расшифровывать маркировку в соответствии с установленными требованиями.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ПК 3.5. Контролировать условия и сроки хранения и транспортирования товаров, обеспечивать их </w:t>
      </w:r>
      <w:proofErr w:type="spellStart"/>
      <w:r>
        <w:t>сохраняемость</w:t>
      </w:r>
      <w:proofErr w:type="spellEnd"/>
      <w:r>
        <w:t>, проверять соблюдение требований к оформлению сопроводительных документов.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>
        <w:t>в</w:t>
      </w:r>
      <w:proofErr w:type="gramEnd"/>
      <w:r>
        <w:t xml:space="preserve"> системные.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ПК 3.8. Работать с документами по подтверждению соответствия, принимать участие в мероприятиях по контролю.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  <w:outlineLvl w:val="1"/>
      </w:pPr>
      <w:r>
        <w:t>VI. ТРЕБОВАНИЯ К СТРУКТУРЕ ПРОГРАММЫ ПОДГОТОВКИ</w:t>
      </w:r>
    </w:p>
    <w:p w:rsidR="008A78F8" w:rsidRDefault="008838D3">
      <w:pPr>
        <w:pStyle w:val="ConsPlusTitle0"/>
        <w:jc w:val="center"/>
      </w:pPr>
      <w:r>
        <w:t>СПЕЦИАЛИСТОВ СРЕДНЕГО ЗВЕНА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>6.1. ППССЗ предусматривает изучение следующих учебных циклов: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общего гуманитарного и социально-экономического;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математического и общего </w:t>
      </w:r>
      <w:proofErr w:type="gramStart"/>
      <w:r>
        <w:t>естественно-научного</w:t>
      </w:r>
      <w:proofErr w:type="gramEnd"/>
      <w:r>
        <w:t>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профессионального;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и разделов: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учебная практика;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производственная практика (по профилю специальности);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производственная практика (преддипломная);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промежуточная аттестация;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государственная итоговая аттестация.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</w:t>
      </w:r>
      <w:r>
        <w:lastRenderedPageBreak/>
        <w:t>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Общий гуманитарный и социально-экономический, математический и общий </w:t>
      </w:r>
      <w:proofErr w:type="gramStart"/>
      <w:r>
        <w:t>естественно-научный</w:t>
      </w:r>
      <w:proofErr w:type="gramEnd"/>
      <w:r>
        <w:t xml:space="preserve"> учебные циклы состоят из дисциплин.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"ЕН.01. Математика", "ЕН.02. Информационные технологии в профессиональной деятельности".</w:t>
      </w:r>
    </w:p>
    <w:p w:rsidR="008A78F8" w:rsidRDefault="008838D3">
      <w:pPr>
        <w:pStyle w:val="ConsPlusNormal0"/>
        <w:jc w:val="both"/>
      </w:pPr>
      <w:r>
        <w:t xml:space="preserve">(абзац введен </w:t>
      </w:r>
      <w:hyperlink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Экономика организации", "ОП.02. Статистика", "ОП.03. Менеджмент (по отраслям)", "ОП.04. Документационное обеспечение управления", "ОП.05. Правовое обеспечение профессиональной деятельности", "ОП.06. Логистика", "ОП.07. Бухгалтерский учет", "ОП.08. Стандартизация, метрология и подтверждение соответствия", "ОП.09. Безопасность жизнедеятельности".</w:t>
      </w:r>
    </w:p>
    <w:p w:rsidR="008A78F8" w:rsidRDefault="008838D3">
      <w:pPr>
        <w:pStyle w:val="ConsPlusNormal0"/>
        <w:jc w:val="both"/>
      </w:pPr>
      <w:r>
        <w:t xml:space="preserve">(абзац введен </w:t>
      </w:r>
      <w:hyperlink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Организация и управление торгово-сбытовой деятельностью", "МДК.01.01. Организация коммерческой деятельности", "МДК.01.02. Организация торговли", "МДК.01.03. Техническое оснащение торговых организаций и охрана труда", "ПМ.02 Организация и проведение экономической и маркетинговой деятельности", "МДК.02.01. Финансы, налоги и налогообложение", "МДК.02.02. Анализ финансово-хозяйственной деятельности", "МДК.02.03. Маркетинг", "ПМ.03 Управление ассортиментом, оценка качества и обеспечение </w:t>
      </w:r>
      <w:proofErr w:type="spellStart"/>
      <w:r>
        <w:t>сохраняемости</w:t>
      </w:r>
      <w:proofErr w:type="spellEnd"/>
      <w:r>
        <w:t xml:space="preserve"> товаров", "МДК.03.01. Теоретические основы товароведения", "МДК.03.02. Товароведение продовольственных и непродовольственных товаров", "ПМ.04 Выполнение работ по одной или нескольким профессиям рабочих, должностям служащих".</w:t>
      </w:r>
    </w:p>
    <w:p w:rsidR="008A78F8" w:rsidRDefault="008838D3">
      <w:pPr>
        <w:pStyle w:val="ConsPlusNormal0"/>
        <w:jc w:val="both"/>
      </w:pPr>
      <w:r>
        <w:t xml:space="preserve">(абзац введен </w:t>
      </w:r>
      <w:hyperlink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jc w:val="right"/>
        <w:outlineLvl w:val="2"/>
      </w:pPr>
      <w:r>
        <w:t>Таблица 2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</w:pPr>
      <w:r>
        <w:t>Структура программы подготовки специалистов среднего звена</w:t>
      </w:r>
    </w:p>
    <w:p w:rsidR="008A78F8" w:rsidRDefault="008838D3">
      <w:pPr>
        <w:pStyle w:val="ConsPlusTitle0"/>
        <w:jc w:val="center"/>
      </w:pPr>
      <w:r>
        <w:t>базовой подготовки</w:t>
      </w:r>
    </w:p>
    <w:p w:rsidR="008A78F8" w:rsidRDefault="008A78F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592"/>
        <w:gridCol w:w="1757"/>
        <w:gridCol w:w="1587"/>
      </w:tblGrid>
      <w:tr w:rsidR="008A78F8">
        <w:tc>
          <w:tcPr>
            <w:tcW w:w="5726" w:type="dxa"/>
            <w:gridSpan w:val="2"/>
          </w:tcPr>
          <w:p w:rsidR="008A78F8" w:rsidRDefault="008A78F8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:rsidR="008A78F8" w:rsidRDefault="008838D3">
            <w:pPr>
              <w:pStyle w:val="ConsPlusNormal0"/>
              <w:jc w:val="center"/>
            </w:pPr>
            <w:r>
              <w:t>Всего максимальной учебной нагрузки 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  <w:jc w:val="center"/>
            </w:pPr>
            <w:r>
              <w:t>В том числе часов обязательных учебных занятий</w:t>
            </w:r>
          </w:p>
        </w:tc>
      </w:tr>
      <w:tr w:rsidR="008A78F8">
        <w:tc>
          <w:tcPr>
            <w:tcW w:w="5726" w:type="dxa"/>
            <w:gridSpan w:val="2"/>
          </w:tcPr>
          <w:p w:rsidR="008A78F8" w:rsidRDefault="008838D3">
            <w:pPr>
              <w:pStyle w:val="ConsPlusNormal0"/>
              <w:jc w:val="both"/>
            </w:pPr>
            <w:r>
              <w:t>учебные циклы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>2214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1476</w:t>
            </w:r>
          </w:p>
        </w:tc>
      </w:tr>
      <w:tr w:rsidR="008A78F8">
        <w:tc>
          <w:tcPr>
            <w:tcW w:w="1134" w:type="dxa"/>
          </w:tcPr>
          <w:p w:rsidR="008A78F8" w:rsidRDefault="008838D3">
            <w:pPr>
              <w:pStyle w:val="ConsPlusNormal0"/>
            </w:pPr>
            <w:r>
              <w:t>ОГСЭ.00</w:t>
            </w: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>Общий гуманитарный и социально-экономический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>498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332</w:t>
            </w:r>
          </w:p>
        </w:tc>
      </w:tr>
      <w:tr w:rsidR="008A78F8">
        <w:tc>
          <w:tcPr>
            <w:tcW w:w="1134" w:type="dxa"/>
          </w:tcPr>
          <w:p w:rsidR="008A78F8" w:rsidRDefault="008838D3">
            <w:pPr>
              <w:pStyle w:val="ConsPlusNormal0"/>
            </w:pPr>
            <w:r>
              <w:t>ЕН.00</w:t>
            </w: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>174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116</w:t>
            </w:r>
          </w:p>
        </w:tc>
      </w:tr>
      <w:tr w:rsidR="008A78F8">
        <w:tc>
          <w:tcPr>
            <w:tcW w:w="1134" w:type="dxa"/>
          </w:tcPr>
          <w:p w:rsidR="008A78F8" w:rsidRDefault="008838D3">
            <w:pPr>
              <w:pStyle w:val="ConsPlusNormal0"/>
            </w:pPr>
            <w:r>
              <w:t>П.00</w:t>
            </w: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 xml:space="preserve">Профессиональный, в том </w:t>
            </w:r>
            <w:proofErr w:type="gramStart"/>
            <w:r>
              <w:t>числе</w:t>
            </w:r>
            <w:proofErr w:type="gramEnd"/>
            <w:r>
              <w:t>: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>1542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1028</w:t>
            </w:r>
          </w:p>
        </w:tc>
      </w:tr>
      <w:tr w:rsidR="008A78F8">
        <w:tc>
          <w:tcPr>
            <w:tcW w:w="1134" w:type="dxa"/>
          </w:tcPr>
          <w:p w:rsidR="008A78F8" w:rsidRDefault="008838D3">
            <w:pPr>
              <w:pStyle w:val="ConsPlusNormal0"/>
            </w:pPr>
            <w:r>
              <w:t>ОП.00</w:t>
            </w: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>общепрофессиональные дисциплины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>666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444</w:t>
            </w:r>
          </w:p>
        </w:tc>
      </w:tr>
      <w:tr w:rsidR="008A78F8">
        <w:tc>
          <w:tcPr>
            <w:tcW w:w="1134" w:type="dxa"/>
          </w:tcPr>
          <w:p w:rsidR="008A78F8" w:rsidRDefault="008838D3">
            <w:pPr>
              <w:pStyle w:val="ConsPlusNormal0"/>
            </w:pPr>
            <w:r>
              <w:t>ПМ.00</w:t>
            </w: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>профессиональные модули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>876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584</w:t>
            </w:r>
          </w:p>
        </w:tc>
      </w:tr>
      <w:tr w:rsidR="008A78F8">
        <w:tc>
          <w:tcPr>
            <w:tcW w:w="5726" w:type="dxa"/>
            <w:gridSpan w:val="2"/>
          </w:tcPr>
          <w:p w:rsidR="008A78F8" w:rsidRDefault="008838D3">
            <w:pPr>
              <w:pStyle w:val="ConsPlusNormal0"/>
              <w:jc w:val="both"/>
            </w:pPr>
            <w:r>
              <w:t>и разделы</w:t>
            </w:r>
          </w:p>
        </w:tc>
        <w:tc>
          <w:tcPr>
            <w:tcW w:w="1757" w:type="dxa"/>
          </w:tcPr>
          <w:p w:rsidR="008A78F8" w:rsidRDefault="008A78F8">
            <w:pPr>
              <w:pStyle w:val="ConsPlusNormal0"/>
            </w:pPr>
          </w:p>
        </w:tc>
        <w:tc>
          <w:tcPr>
            <w:tcW w:w="1587" w:type="dxa"/>
          </w:tcPr>
          <w:p w:rsidR="008A78F8" w:rsidRDefault="008A78F8">
            <w:pPr>
              <w:pStyle w:val="ConsPlusNormal0"/>
            </w:pPr>
          </w:p>
        </w:tc>
      </w:tr>
      <w:tr w:rsidR="008A78F8">
        <w:tc>
          <w:tcPr>
            <w:tcW w:w="1134" w:type="dxa"/>
          </w:tcPr>
          <w:p w:rsidR="008A78F8" w:rsidRDefault="008A78F8">
            <w:pPr>
              <w:pStyle w:val="ConsPlusNormal0"/>
            </w:pP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>вариативная часть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>972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648</w:t>
            </w:r>
          </w:p>
        </w:tc>
      </w:tr>
      <w:tr w:rsidR="008A78F8">
        <w:tc>
          <w:tcPr>
            <w:tcW w:w="1134" w:type="dxa"/>
          </w:tcPr>
          <w:p w:rsidR="008A78F8" w:rsidRDefault="008A78F8">
            <w:pPr>
              <w:pStyle w:val="ConsPlusNormal0"/>
            </w:pP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>итого по обязательной части ППССЗ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>3186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2124</w:t>
            </w:r>
          </w:p>
        </w:tc>
      </w:tr>
      <w:tr w:rsidR="008A78F8">
        <w:tc>
          <w:tcPr>
            <w:tcW w:w="1134" w:type="dxa"/>
            <w:tcBorders>
              <w:bottom w:val="nil"/>
            </w:tcBorders>
          </w:tcPr>
          <w:p w:rsidR="008A78F8" w:rsidRDefault="008838D3">
            <w:pPr>
              <w:pStyle w:val="ConsPlusNormal0"/>
            </w:pPr>
            <w:r>
              <w:t>УП.00</w:t>
            </w:r>
          </w:p>
        </w:tc>
        <w:tc>
          <w:tcPr>
            <w:tcW w:w="4592" w:type="dxa"/>
            <w:vMerge w:val="restart"/>
          </w:tcPr>
          <w:p w:rsidR="008A78F8" w:rsidRDefault="008838D3">
            <w:pPr>
              <w:pStyle w:val="ConsPlusNormal0"/>
              <w:jc w:val="both"/>
            </w:pPr>
            <w:r>
              <w:t>учебная практика и производственная практики</w:t>
            </w:r>
          </w:p>
        </w:tc>
        <w:tc>
          <w:tcPr>
            <w:tcW w:w="1757" w:type="dxa"/>
            <w:vMerge w:val="restart"/>
          </w:tcPr>
          <w:p w:rsidR="008A78F8" w:rsidRDefault="008838D3">
            <w:pPr>
              <w:pStyle w:val="ConsPlusNormal0"/>
            </w:pPr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87" w:type="dxa"/>
            <w:vMerge w:val="restart"/>
          </w:tcPr>
          <w:p w:rsidR="008A78F8" w:rsidRDefault="008838D3">
            <w:pPr>
              <w:pStyle w:val="ConsPlusNormal0"/>
            </w:pPr>
            <w:r>
              <w:t>360</w:t>
            </w:r>
          </w:p>
        </w:tc>
      </w:tr>
      <w:tr w:rsidR="008A78F8">
        <w:tc>
          <w:tcPr>
            <w:tcW w:w="1134" w:type="dxa"/>
            <w:tcBorders>
              <w:top w:val="nil"/>
            </w:tcBorders>
          </w:tcPr>
          <w:p w:rsidR="008A78F8" w:rsidRDefault="008838D3">
            <w:pPr>
              <w:pStyle w:val="ConsPlusNormal0"/>
            </w:pPr>
            <w:r>
              <w:t>ПП.00</w:t>
            </w:r>
          </w:p>
        </w:tc>
        <w:tc>
          <w:tcPr>
            <w:tcW w:w="4592" w:type="dxa"/>
            <w:vMerge/>
          </w:tcPr>
          <w:p w:rsidR="008A78F8" w:rsidRDefault="008A78F8">
            <w:pPr>
              <w:pStyle w:val="ConsPlusNormal0"/>
            </w:pPr>
          </w:p>
        </w:tc>
        <w:tc>
          <w:tcPr>
            <w:tcW w:w="1757" w:type="dxa"/>
            <w:vMerge/>
          </w:tcPr>
          <w:p w:rsidR="008A78F8" w:rsidRDefault="008A78F8">
            <w:pPr>
              <w:pStyle w:val="ConsPlusNormal0"/>
            </w:pPr>
          </w:p>
        </w:tc>
        <w:tc>
          <w:tcPr>
            <w:tcW w:w="1587" w:type="dxa"/>
            <w:vMerge/>
          </w:tcPr>
          <w:p w:rsidR="008A78F8" w:rsidRDefault="008A78F8">
            <w:pPr>
              <w:pStyle w:val="ConsPlusNormal0"/>
            </w:pPr>
          </w:p>
        </w:tc>
      </w:tr>
      <w:tr w:rsidR="008A78F8">
        <w:tc>
          <w:tcPr>
            <w:tcW w:w="1134" w:type="dxa"/>
          </w:tcPr>
          <w:p w:rsidR="008A78F8" w:rsidRDefault="008838D3">
            <w:pPr>
              <w:pStyle w:val="ConsPlusNormal0"/>
            </w:pPr>
            <w:r>
              <w:t>ПДП.00</w:t>
            </w: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144</w:t>
            </w:r>
          </w:p>
        </w:tc>
      </w:tr>
      <w:tr w:rsidR="008A78F8">
        <w:tc>
          <w:tcPr>
            <w:tcW w:w="1134" w:type="dxa"/>
          </w:tcPr>
          <w:p w:rsidR="008A78F8" w:rsidRDefault="008838D3">
            <w:pPr>
              <w:pStyle w:val="ConsPlusNormal0"/>
            </w:pPr>
            <w:r>
              <w:t>ПА.00</w:t>
            </w: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>промежуточная аттестация,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108</w:t>
            </w:r>
          </w:p>
        </w:tc>
      </w:tr>
      <w:tr w:rsidR="008A78F8">
        <w:tc>
          <w:tcPr>
            <w:tcW w:w="1134" w:type="dxa"/>
          </w:tcPr>
          <w:p w:rsidR="008A78F8" w:rsidRDefault="008838D3">
            <w:pPr>
              <w:pStyle w:val="ConsPlusNormal0"/>
            </w:pPr>
            <w:r>
              <w:t>ГИА.00</w:t>
            </w: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216</w:t>
            </w:r>
          </w:p>
        </w:tc>
      </w:tr>
      <w:tr w:rsidR="008A78F8">
        <w:tc>
          <w:tcPr>
            <w:tcW w:w="5726" w:type="dxa"/>
            <w:gridSpan w:val="2"/>
          </w:tcPr>
          <w:p w:rsidR="008A78F8" w:rsidRDefault="008838D3">
            <w:pPr>
              <w:pStyle w:val="ConsPlusNormal0"/>
              <w:jc w:val="both"/>
            </w:pPr>
            <w:r>
              <w:t>Общий объем образовательной программы:</w:t>
            </w:r>
          </w:p>
        </w:tc>
        <w:tc>
          <w:tcPr>
            <w:tcW w:w="1757" w:type="dxa"/>
          </w:tcPr>
          <w:p w:rsidR="008A78F8" w:rsidRDefault="008A78F8">
            <w:pPr>
              <w:pStyle w:val="ConsPlusNormal0"/>
            </w:pPr>
          </w:p>
        </w:tc>
        <w:tc>
          <w:tcPr>
            <w:tcW w:w="1587" w:type="dxa"/>
          </w:tcPr>
          <w:p w:rsidR="008A78F8" w:rsidRDefault="008A78F8">
            <w:pPr>
              <w:pStyle w:val="ConsPlusNormal0"/>
            </w:pPr>
          </w:p>
        </w:tc>
      </w:tr>
      <w:tr w:rsidR="008A78F8">
        <w:tc>
          <w:tcPr>
            <w:tcW w:w="1134" w:type="dxa"/>
          </w:tcPr>
          <w:p w:rsidR="008A78F8" w:rsidRDefault="008A78F8">
            <w:pPr>
              <w:pStyle w:val="ConsPlusNormal0"/>
            </w:pP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 xml:space="preserve">82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2952</w:t>
            </w:r>
          </w:p>
        </w:tc>
      </w:tr>
      <w:tr w:rsidR="008A78F8">
        <w:tc>
          <w:tcPr>
            <w:tcW w:w="1134" w:type="dxa"/>
          </w:tcPr>
          <w:p w:rsidR="008A78F8" w:rsidRDefault="008A78F8">
            <w:pPr>
              <w:pStyle w:val="ConsPlusNormal0"/>
            </w:pPr>
          </w:p>
        </w:tc>
        <w:tc>
          <w:tcPr>
            <w:tcW w:w="4592" w:type="dxa"/>
          </w:tcPr>
          <w:p w:rsidR="008A78F8" w:rsidRDefault="008838D3">
            <w:pPr>
              <w:pStyle w:val="ConsPlusNormal0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</w:tcPr>
          <w:p w:rsidR="008A78F8" w:rsidRDefault="008838D3">
            <w:pPr>
              <w:pStyle w:val="ConsPlusNormal0"/>
            </w:pPr>
            <w:r>
              <w:t xml:space="preserve">123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87" w:type="dxa"/>
          </w:tcPr>
          <w:p w:rsidR="008A78F8" w:rsidRDefault="008838D3">
            <w:pPr>
              <w:pStyle w:val="ConsPlusNormal0"/>
            </w:pPr>
            <w:r>
              <w:t>4428</w:t>
            </w:r>
          </w:p>
        </w:tc>
      </w:tr>
    </w:tbl>
    <w:p w:rsidR="008A78F8" w:rsidRDefault="008838D3">
      <w:pPr>
        <w:pStyle w:val="ConsPlusNormal0"/>
        <w:jc w:val="both"/>
      </w:pPr>
      <w:r>
        <w:t xml:space="preserve">(п. 6.4 в ред. </w:t>
      </w:r>
      <w:hyperlink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  <w:outlineLvl w:val="1"/>
      </w:pPr>
      <w:r>
        <w:t>VII. ТРЕБОВАНИЯ К УСЛОВИЯМ РЕАЛИЗАЦИИ ПРОГРАММЫ ПОДГОТОВКИ</w:t>
      </w:r>
    </w:p>
    <w:p w:rsidR="008A78F8" w:rsidRDefault="008838D3">
      <w:pPr>
        <w:pStyle w:val="ConsPlusTitle0"/>
        <w:jc w:val="center"/>
      </w:pPr>
      <w:r>
        <w:t>СПЕЦИАЛИСТОВ СРЕДНЕГО ЗВЕНА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>
        <w:t>соответствующей</w:t>
      </w:r>
      <w:proofErr w:type="gramEnd"/>
      <w:r>
        <w:t xml:space="preserve"> примерной ППССЗ.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lastRenderedPageBreak/>
        <w:t xml:space="preserve">Конкретные виды деятельности, к которым готовится </w:t>
      </w:r>
      <w:proofErr w:type="gramStart"/>
      <w:r>
        <w:t>обучающийся</w:t>
      </w:r>
      <w:proofErr w:type="gramEnd"/>
      <w: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При формировании ППССЗ образовательная организация: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имеет право определять для освоения </w:t>
      </w:r>
      <w:proofErr w:type="gramStart"/>
      <w:r>
        <w:t>обучающимися</w:t>
      </w:r>
      <w:proofErr w:type="gramEnd"/>
      <w: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389" w:tooltip="ПЕРЕЧЕНЬ">
        <w:r>
          <w:rPr>
            <w:color w:val="0000FF"/>
          </w:rPr>
          <w:t>приложению</w:t>
        </w:r>
      </w:hyperlink>
      <w:r>
        <w:t xml:space="preserve"> к ФГОС СПО;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обязана</w:t>
      </w:r>
      <w:proofErr w:type="gramEnd"/>
      <w: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обязана</w:t>
      </w:r>
      <w:proofErr w:type="gramEnd"/>
      <w: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обязана</w:t>
      </w:r>
      <w:proofErr w:type="gramEnd"/>
      <w: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обязана обеспечить </w:t>
      </w:r>
      <w:proofErr w:type="gramStart"/>
      <w:r>
        <w:t>обучающимся</w:t>
      </w:r>
      <w:proofErr w:type="gramEnd"/>
      <w:r>
        <w:t xml:space="preserve"> возможность участвовать в формировании индивидуальной образовательной программы;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должна предусматривать в целях реализации </w:t>
      </w:r>
      <w:proofErr w:type="spellStart"/>
      <w:r>
        <w:t>компетентностного</w:t>
      </w:r>
      <w:proofErr w:type="spellEnd"/>
      <w: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6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&lt;4&gt;.</w:t>
      </w:r>
    </w:p>
    <w:p w:rsidR="008A78F8" w:rsidRDefault="008838D3">
      <w:pPr>
        <w:pStyle w:val="ConsPlusNormal0"/>
        <w:jc w:val="both"/>
      </w:pPr>
      <w:r>
        <w:t xml:space="preserve">(в ред. </w:t>
      </w:r>
      <w:hyperlink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A78F8" w:rsidRDefault="008838D3">
      <w:pPr>
        <w:pStyle w:val="ConsPlusNormal0"/>
        <w:spacing w:before="200"/>
        <w:ind w:firstLine="540"/>
        <w:jc w:val="both"/>
      </w:pPr>
      <w:hyperlink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&lt;4&gt;</w:t>
        </w:r>
      </w:hyperlink>
      <w: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 xml:space="preserve">7.3. Максимальный объем учебной нагрузки обучающегося составляет 54 </w:t>
      </w:r>
      <w:proofErr w:type="gramStart"/>
      <w:r>
        <w:t>академических</w:t>
      </w:r>
      <w:proofErr w:type="gramEnd"/>
      <w:r>
        <w:t xml:space="preserve"> часа в неделю, включая все виды аудиторной и внеаудиторной учебной нагрузки.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lastRenderedPageBreak/>
        <w:t>7.6. Максимальный объем аудиторной учебной нагрузки в год в заочной форме обучения составляет 160 академических часов.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>
        <w:t>реализуемая</w:t>
      </w:r>
      <w:proofErr w:type="gramEnd"/>
      <w: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8A78F8" w:rsidRDefault="008A78F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8A78F8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8F8" w:rsidRDefault="008838D3">
            <w:pPr>
              <w:pStyle w:val="ConsPlusNormal0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8F8" w:rsidRDefault="008838D3">
            <w:pPr>
              <w:pStyle w:val="ConsPlusNormal0"/>
              <w:jc w:val="right"/>
            </w:pPr>
            <w:r>
              <w:t xml:space="preserve">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8A78F8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A78F8" w:rsidRDefault="008838D3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A78F8" w:rsidRDefault="008838D3">
            <w:pPr>
              <w:pStyle w:val="ConsPlusNormal0"/>
              <w:jc w:val="righ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8A78F8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A78F8" w:rsidRDefault="008838D3">
            <w:pPr>
              <w:pStyle w:val="ConsPlusNormal0"/>
            </w:pPr>
            <w:r>
              <w:t>каникулы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A78F8" w:rsidRDefault="008838D3">
            <w:pPr>
              <w:pStyle w:val="ConsPlusNormal0"/>
              <w:jc w:val="right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 xml:space="preserve">7.12. </w:t>
      </w:r>
      <w:proofErr w:type="gramStart"/>
      <w: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7.13. В период обучения с юношами проводятся учебные сборы &lt;5&gt;.</w:t>
      </w:r>
    </w:p>
    <w:p w:rsidR="008A78F8" w:rsidRDefault="008838D3">
      <w:pPr>
        <w:pStyle w:val="ConsPlusNormal0"/>
        <w:jc w:val="both"/>
      </w:pPr>
      <w:r>
        <w:t xml:space="preserve">(в ред. </w:t>
      </w:r>
      <w:hyperlink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A78F8" w:rsidRDefault="008838D3">
      <w:pPr>
        <w:pStyle w:val="ConsPlusNormal0"/>
        <w:spacing w:before="200"/>
        <w:ind w:firstLine="540"/>
        <w:jc w:val="both"/>
      </w:pPr>
      <w:hyperlink r:id="rId3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proofErr w:type="gramStart"/>
        <w:r>
          <w:rPr>
            <w:color w:val="0000FF"/>
          </w:rPr>
          <w:t>&lt;5&gt;</w:t>
        </w:r>
      </w:hyperlink>
      <w:r>
        <w:t xml:space="preserve"> </w:t>
      </w:r>
      <w:hyperlink r:id="rId3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>
        <w:t xml:space="preserve"> </w:t>
      </w:r>
      <w:proofErr w:type="gramStart"/>
      <w: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>
        <w:t xml:space="preserve"> </w:t>
      </w:r>
      <w:proofErr w:type="gramStart"/>
      <w: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>
        <w:t xml:space="preserve"> </w:t>
      </w:r>
      <w:proofErr w:type="gramStart"/>
      <w: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</w:t>
      </w:r>
      <w:r>
        <w:lastRenderedPageBreak/>
        <w:t xml:space="preserve">ст. 3878; N 30, ст. 4589; N 48, ст. 6730; N 49, ст. 7021, ст. 7053, ст. 7054; </w:t>
      </w:r>
      <w:proofErr w:type="gramStart"/>
      <w:r>
        <w:t>N 50, ст. 7366; 2012, N 50, ст. 6954; N 53, ст. 7613; 2013, N 9, ст. 870; N 19, ст. 2329, ст. 2331; N 23, ст. 2869; N 27, ст. 3462, ст. 3477; N 48, ст. 6165).</w:t>
      </w:r>
      <w:proofErr w:type="gramEnd"/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  <w:proofErr w:type="gramEnd"/>
    </w:p>
    <w:p w:rsidR="008A78F8" w:rsidRDefault="008838D3">
      <w:pPr>
        <w:pStyle w:val="ConsPlusNormal0"/>
        <w:spacing w:before="20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>
        <w:t>подготовки</w:t>
      </w:r>
      <w:proofErr w:type="gramEnd"/>
      <w:r>
        <w:t xml:space="preserve"> обучающиеся должны быть обеспечены доступом к сети Интернет.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8A78F8" w:rsidRDefault="008838D3">
      <w:pPr>
        <w:pStyle w:val="ConsPlusNormal0"/>
        <w:spacing w:before="20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lastRenderedPageBreak/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7.17. Требование к финансовым условиям реализации образовательной программы: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&lt;6&gt; и Федеральным </w:t>
      </w:r>
      <w:hyperlink r:id="rId32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&lt;7&gt;.</w:t>
      </w:r>
    </w:p>
    <w:p w:rsidR="008A78F8" w:rsidRDefault="008838D3">
      <w:pPr>
        <w:pStyle w:val="ConsPlusNormal0"/>
        <w:jc w:val="both"/>
      </w:pPr>
      <w:r>
        <w:t xml:space="preserve">(п. 7.17 в ред. </w:t>
      </w:r>
      <w:hyperlink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&lt;6&gt; Бюджетный </w:t>
      </w:r>
      <w:hyperlink r:id="rId34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&lt;7&gt; Собрание законодательства Российской Федерации, 2012, N 53, ст. 7598; 2022, N 29, ст. 5262.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 xml:space="preserve">7.18. </w:t>
      </w:r>
      <w:proofErr w:type="gramStart"/>
      <w: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t xml:space="preserve"> Материально-техническая база должна соответствовать действующим санитарным и противопожарным нормам.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  <w:outlineLvl w:val="2"/>
      </w:pPr>
      <w:r>
        <w:t>Перечень кабинетов, лабораторий, мастерских</w:t>
      </w:r>
    </w:p>
    <w:p w:rsidR="008A78F8" w:rsidRDefault="008838D3">
      <w:pPr>
        <w:pStyle w:val="ConsPlusTitle0"/>
        <w:jc w:val="center"/>
      </w:pPr>
      <w:r>
        <w:t>и других помещений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>Кабинеты: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социально-экономических дисциплин;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иностранного языка;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математики;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экономики организации;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статистики;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менеджмента;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маркетинга;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документационного обеспечения управления;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правового обеспечения профессиональной деятельности;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бухгалтерского учета;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финансов, налогов и налогообложения;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стандартизации, метрологии и подтверждения соответствия;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безопасности жизнедеятельности;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организации коммерческой деятельности и логистики;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междисциплинарных курсов.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lastRenderedPageBreak/>
        <w:t>Лаборатории:</w:t>
      </w:r>
    </w:p>
    <w:p w:rsidR="008A78F8" w:rsidRDefault="008838D3">
      <w:pPr>
        <w:pStyle w:val="ConsPlusNormal0"/>
        <w:spacing w:before="200"/>
        <w:ind w:firstLine="540"/>
        <w:jc w:val="both"/>
      </w:pPr>
      <w:proofErr w:type="gramStart"/>
      <w:r>
        <w:t>информационных технологий в профессиональной в деятельности;</w:t>
      </w:r>
      <w:proofErr w:type="gramEnd"/>
    </w:p>
    <w:p w:rsidR="008A78F8" w:rsidRDefault="008838D3">
      <w:pPr>
        <w:pStyle w:val="ConsPlusNormal0"/>
        <w:spacing w:before="200"/>
        <w:ind w:firstLine="540"/>
        <w:jc w:val="both"/>
      </w:pPr>
      <w:r>
        <w:t>технического оснащения торговых организаций и охраны труда;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товароведения.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Спортивный комплекс: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спортивный зал;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абзацы двадцать пятый - двадцать шестой утратили силу. - </w:t>
      </w:r>
      <w:hyperlink r:id="rId3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Залы: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библиотека, читальный зал с выходом в сеть Интернет;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актовый зал.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Реализация ППССЗ должна обеспечивать: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выполнение </w:t>
      </w:r>
      <w:proofErr w:type="gramStart"/>
      <w:r>
        <w:t>обучающимися</w:t>
      </w:r>
      <w:proofErr w:type="gramEnd"/>
      <w: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  <w:outlineLvl w:val="1"/>
      </w:pPr>
      <w:r>
        <w:t>VIII. ОЦЕНКА КАЧЕСТВА ОСВОЕНИЯ ПРОГРАММЫ ПОДГОТОВКИ</w:t>
      </w:r>
    </w:p>
    <w:p w:rsidR="008A78F8" w:rsidRDefault="008838D3">
      <w:pPr>
        <w:pStyle w:val="ConsPlusTitle0"/>
        <w:jc w:val="center"/>
      </w:pPr>
      <w:r>
        <w:t>СПЕЦИАЛИСТОВ СРЕДНЕГО ЗВЕНА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ind w:firstLine="540"/>
        <w:jc w:val="both"/>
      </w:pPr>
      <w:r>
        <w:t xml:space="preserve">8.1. Оценка качества освоения ППССЗ должна включать текущий контроль успеваемости, </w:t>
      </w:r>
      <w:proofErr w:type="gramStart"/>
      <w:r>
        <w:t>промежуточную</w:t>
      </w:r>
      <w:proofErr w:type="gramEnd"/>
      <w:r>
        <w:t xml:space="preserve"> и государственную итоговую аттестации обучающихся.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</w:t>
      </w:r>
      <w:r>
        <w:lastRenderedPageBreak/>
        <w:t>освоенные компетенции.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Фонды оценочных сре</w:t>
      </w:r>
      <w:proofErr w:type="gramStart"/>
      <w:r>
        <w:t>дств дл</w:t>
      </w:r>
      <w:proofErr w:type="gramEnd"/>
      <w: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оценка уровня освоения дисциплин;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оценка компетенций обучающихся.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&lt;8&gt;.</w:t>
      </w:r>
    </w:p>
    <w:p w:rsidR="008A78F8" w:rsidRDefault="008838D3">
      <w:pPr>
        <w:pStyle w:val="ConsPlusNormal0"/>
        <w:jc w:val="both"/>
      </w:pPr>
      <w:r>
        <w:t xml:space="preserve">(в ред. </w:t>
      </w:r>
      <w:hyperlink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838D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A78F8" w:rsidRDefault="008838D3">
      <w:pPr>
        <w:pStyle w:val="ConsPlusNormal0"/>
        <w:spacing w:before="200"/>
        <w:ind w:firstLine="540"/>
        <w:jc w:val="both"/>
      </w:pPr>
      <w:hyperlink r:id="rId3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proofErr w:type="gramStart"/>
        <w:r>
          <w:rPr>
            <w:color w:val="0000FF"/>
          </w:rPr>
          <w:t>&lt;8&gt;</w:t>
        </w:r>
      </w:hyperlink>
      <w:r>
        <w:t xml:space="preserve"> </w:t>
      </w:r>
      <w:hyperlink r:id="rId38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Российская газета, 2014, N 101).</w:t>
      </w:r>
      <w:proofErr w:type="gramEnd"/>
    </w:p>
    <w:p w:rsidR="008A78F8" w:rsidRDefault="008A78F8">
      <w:pPr>
        <w:pStyle w:val="ConsPlusNormal0"/>
        <w:ind w:firstLine="540"/>
        <w:jc w:val="both"/>
      </w:pPr>
    </w:p>
    <w:p w:rsidR="008A78F8" w:rsidRDefault="008838D3">
      <w:pPr>
        <w:pStyle w:val="ConsPlusNormal0"/>
        <w:ind w:firstLine="540"/>
        <w:jc w:val="both"/>
      </w:pPr>
      <w:r>
        <w:t>8.6. Государственная итоговая аттестация проводится в форме демонстрационного экзамена и защиты дипломного проекта (работы).</w:t>
      </w:r>
    </w:p>
    <w:p w:rsidR="008A78F8" w:rsidRDefault="008838D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8.6 в ред. </w:t>
      </w:r>
      <w:hyperlink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A78F8" w:rsidRDefault="008A78F8">
      <w:pPr>
        <w:pStyle w:val="ConsPlusNormal0"/>
        <w:jc w:val="both"/>
      </w:pPr>
    </w:p>
    <w:p w:rsidR="008A78F8" w:rsidRDefault="008A78F8">
      <w:pPr>
        <w:pStyle w:val="ConsPlusNormal0"/>
        <w:jc w:val="both"/>
      </w:pPr>
    </w:p>
    <w:p w:rsidR="008A78F8" w:rsidRDefault="008A78F8">
      <w:pPr>
        <w:pStyle w:val="ConsPlusNormal0"/>
        <w:jc w:val="both"/>
      </w:pPr>
    </w:p>
    <w:p w:rsidR="008A78F8" w:rsidRDefault="008A78F8">
      <w:pPr>
        <w:pStyle w:val="ConsPlusNormal0"/>
        <w:jc w:val="both"/>
      </w:pP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Normal0"/>
        <w:jc w:val="right"/>
        <w:outlineLvl w:val="1"/>
      </w:pPr>
      <w:r>
        <w:t>Приложение</w:t>
      </w:r>
    </w:p>
    <w:p w:rsidR="008A78F8" w:rsidRDefault="008838D3">
      <w:pPr>
        <w:pStyle w:val="ConsPlusNormal0"/>
        <w:jc w:val="right"/>
      </w:pPr>
      <w:r>
        <w:t>к ФГОС СПО по специальности</w:t>
      </w:r>
    </w:p>
    <w:p w:rsidR="008A78F8" w:rsidRDefault="008838D3">
      <w:pPr>
        <w:pStyle w:val="ConsPlusNormal0"/>
        <w:jc w:val="right"/>
      </w:pPr>
      <w:r>
        <w:t>38.02.04 Коммерция (по отраслям)</w:t>
      </w:r>
    </w:p>
    <w:p w:rsidR="008A78F8" w:rsidRDefault="008A78F8">
      <w:pPr>
        <w:pStyle w:val="ConsPlusNormal0"/>
        <w:jc w:val="both"/>
      </w:pPr>
    </w:p>
    <w:p w:rsidR="008A78F8" w:rsidRDefault="008838D3">
      <w:pPr>
        <w:pStyle w:val="ConsPlusTitle0"/>
        <w:jc w:val="center"/>
      </w:pPr>
      <w:bookmarkStart w:id="3" w:name="P389"/>
      <w:bookmarkEnd w:id="3"/>
      <w:r>
        <w:t>ПЕРЕЧЕНЬ</w:t>
      </w:r>
    </w:p>
    <w:p w:rsidR="008A78F8" w:rsidRDefault="008838D3">
      <w:pPr>
        <w:pStyle w:val="ConsPlusTitle0"/>
        <w:jc w:val="center"/>
      </w:pPr>
      <w:r>
        <w:t>ПРОФЕССИЙ РАБОЧИХ, ДОЛЖНОСТЕЙ СЛУЖАЩИХ, РЕКОМЕНДУЕМЫХ</w:t>
      </w:r>
    </w:p>
    <w:p w:rsidR="008A78F8" w:rsidRDefault="008838D3">
      <w:pPr>
        <w:pStyle w:val="ConsPlusTitle0"/>
        <w:jc w:val="center"/>
      </w:pPr>
      <w:r>
        <w:t>К ОСВОЕНИЮ В РАМКАХ ПРОГРАММЫ ПОДГОТОВКИ СПЕЦИАЛИСТОВ</w:t>
      </w:r>
    </w:p>
    <w:p w:rsidR="008A78F8" w:rsidRDefault="008838D3">
      <w:pPr>
        <w:pStyle w:val="ConsPlusTitle0"/>
        <w:jc w:val="center"/>
      </w:pPr>
      <w:r>
        <w:t>СРЕДНЕГО ЗВЕНА</w:t>
      </w:r>
    </w:p>
    <w:p w:rsidR="008A78F8" w:rsidRDefault="008A78F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5329"/>
      </w:tblGrid>
      <w:tr w:rsidR="008A78F8">
        <w:tc>
          <w:tcPr>
            <w:tcW w:w="3741" w:type="dxa"/>
          </w:tcPr>
          <w:p w:rsidR="008A78F8" w:rsidRDefault="008838D3">
            <w:pPr>
              <w:pStyle w:val="ConsPlusNormal0"/>
              <w:jc w:val="center"/>
            </w:pPr>
            <w:r>
              <w:t xml:space="preserve">Код по Общероссийскому </w:t>
            </w:r>
            <w:hyperlink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</w:t>
            </w:r>
            <w:r>
              <w:lastRenderedPageBreak/>
              <w:t>разрядов (</w:t>
            </w:r>
            <w:proofErr w:type="gramStart"/>
            <w:r>
              <w:t>ОК</w:t>
            </w:r>
            <w:proofErr w:type="gramEnd"/>
            <w:r>
              <w:t xml:space="preserve"> 016-94)</w:t>
            </w:r>
          </w:p>
        </w:tc>
        <w:tc>
          <w:tcPr>
            <w:tcW w:w="5329" w:type="dxa"/>
          </w:tcPr>
          <w:p w:rsidR="008A78F8" w:rsidRDefault="008838D3">
            <w:pPr>
              <w:pStyle w:val="ConsPlusNormal0"/>
              <w:jc w:val="center"/>
            </w:pPr>
            <w:r>
              <w:lastRenderedPageBreak/>
              <w:t>Наименование профессий рабочих, должностей служащих</w:t>
            </w:r>
          </w:p>
        </w:tc>
      </w:tr>
      <w:tr w:rsidR="008A78F8">
        <w:tc>
          <w:tcPr>
            <w:tcW w:w="3741" w:type="dxa"/>
          </w:tcPr>
          <w:p w:rsidR="008A78F8" w:rsidRDefault="008838D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5329" w:type="dxa"/>
          </w:tcPr>
          <w:p w:rsidR="008A78F8" w:rsidRDefault="008838D3">
            <w:pPr>
              <w:pStyle w:val="ConsPlusNormal0"/>
              <w:jc w:val="center"/>
            </w:pPr>
            <w:r>
              <w:t>2</w:t>
            </w:r>
          </w:p>
        </w:tc>
      </w:tr>
      <w:tr w:rsidR="008A78F8">
        <w:tc>
          <w:tcPr>
            <w:tcW w:w="3741" w:type="dxa"/>
          </w:tcPr>
          <w:p w:rsidR="008A78F8" w:rsidRDefault="008838D3">
            <w:pPr>
              <w:pStyle w:val="ConsPlusNormal0"/>
              <w:jc w:val="center"/>
            </w:pPr>
            <w:hyperlink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20004</w:t>
              </w:r>
            </w:hyperlink>
          </w:p>
        </w:tc>
        <w:tc>
          <w:tcPr>
            <w:tcW w:w="5329" w:type="dxa"/>
          </w:tcPr>
          <w:p w:rsidR="008A78F8" w:rsidRDefault="008838D3">
            <w:pPr>
              <w:pStyle w:val="ConsPlusNormal0"/>
              <w:jc w:val="center"/>
            </w:pPr>
            <w:r>
              <w:t>Агент коммерческий</w:t>
            </w:r>
          </w:p>
        </w:tc>
      </w:tr>
      <w:tr w:rsidR="008A78F8">
        <w:tc>
          <w:tcPr>
            <w:tcW w:w="3741" w:type="dxa"/>
          </w:tcPr>
          <w:p w:rsidR="008A78F8" w:rsidRDefault="008838D3">
            <w:pPr>
              <w:pStyle w:val="ConsPlusNormal0"/>
              <w:jc w:val="center"/>
            </w:pPr>
            <w:hyperlink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12721</w:t>
              </w:r>
            </w:hyperlink>
          </w:p>
        </w:tc>
        <w:tc>
          <w:tcPr>
            <w:tcW w:w="5329" w:type="dxa"/>
          </w:tcPr>
          <w:p w:rsidR="008A78F8" w:rsidRDefault="008838D3">
            <w:pPr>
              <w:pStyle w:val="ConsPlusNormal0"/>
              <w:jc w:val="center"/>
            </w:pPr>
            <w:r>
              <w:t>Кассир торгового зала</w:t>
            </w:r>
          </w:p>
        </w:tc>
      </w:tr>
      <w:tr w:rsidR="008A78F8">
        <w:tc>
          <w:tcPr>
            <w:tcW w:w="3741" w:type="dxa"/>
          </w:tcPr>
          <w:p w:rsidR="008A78F8" w:rsidRDefault="008838D3">
            <w:pPr>
              <w:pStyle w:val="ConsPlusNormal0"/>
              <w:jc w:val="center"/>
            </w:pPr>
            <w:hyperlink r:id="rId4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12965</w:t>
              </w:r>
            </w:hyperlink>
          </w:p>
        </w:tc>
        <w:tc>
          <w:tcPr>
            <w:tcW w:w="5329" w:type="dxa"/>
          </w:tcPr>
          <w:p w:rsidR="008A78F8" w:rsidRDefault="008838D3">
            <w:pPr>
              <w:pStyle w:val="ConsPlusNormal0"/>
              <w:jc w:val="center"/>
            </w:pPr>
            <w:r>
              <w:t>Контролер-кассир</w:t>
            </w:r>
          </w:p>
        </w:tc>
      </w:tr>
      <w:tr w:rsidR="008A78F8">
        <w:tc>
          <w:tcPr>
            <w:tcW w:w="3741" w:type="dxa"/>
          </w:tcPr>
          <w:p w:rsidR="008A78F8" w:rsidRDefault="008838D3">
            <w:pPr>
              <w:pStyle w:val="ConsPlusNormal0"/>
              <w:jc w:val="center"/>
            </w:pPr>
            <w:hyperlink r:id="rId4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17351</w:t>
              </w:r>
            </w:hyperlink>
          </w:p>
        </w:tc>
        <w:tc>
          <w:tcPr>
            <w:tcW w:w="5329" w:type="dxa"/>
          </w:tcPr>
          <w:p w:rsidR="008A78F8" w:rsidRDefault="008838D3">
            <w:pPr>
              <w:pStyle w:val="ConsPlusNormal0"/>
              <w:jc w:val="center"/>
            </w:pPr>
            <w:r>
              <w:t>Продавец непродовольственных товаров</w:t>
            </w:r>
          </w:p>
        </w:tc>
      </w:tr>
      <w:tr w:rsidR="008A78F8">
        <w:tc>
          <w:tcPr>
            <w:tcW w:w="3741" w:type="dxa"/>
          </w:tcPr>
          <w:p w:rsidR="008A78F8" w:rsidRDefault="008838D3">
            <w:pPr>
              <w:pStyle w:val="ConsPlusNormal0"/>
              <w:jc w:val="center"/>
            </w:pPr>
            <w:hyperlink r:id="rId4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17353</w:t>
              </w:r>
            </w:hyperlink>
          </w:p>
        </w:tc>
        <w:tc>
          <w:tcPr>
            <w:tcW w:w="5329" w:type="dxa"/>
          </w:tcPr>
          <w:p w:rsidR="008A78F8" w:rsidRDefault="008838D3">
            <w:pPr>
              <w:pStyle w:val="ConsPlusNormal0"/>
              <w:jc w:val="center"/>
            </w:pPr>
            <w:r>
              <w:t>Продавец продовольственных товаров</w:t>
            </w:r>
          </w:p>
        </w:tc>
      </w:tr>
    </w:tbl>
    <w:p w:rsidR="008A78F8" w:rsidRDefault="008A78F8">
      <w:pPr>
        <w:pStyle w:val="ConsPlusNormal0"/>
        <w:jc w:val="both"/>
      </w:pPr>
    </w:p>
    <w:p w:rsidR="008A78F8" w:rsidRDefault="008A78F8">
      <w:pPr>
        <w:pStyle w:val="ConsPlusNormal0"/>
        <w:jc w:val="both"/>
      </w:pPr>
    </w:p>
    <w:p w:rsidR="008A78F8" w:rsidRDefault="008A78F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4" w:name="_GoBack"/>
      <w:bookmarkEnd w:id="4"/>
    </w:p>
    <w:sectPr w:rsidR="008A78F8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36" w:rsidRDefault="00840136">
      <w:r>
        <w:separator/>
      </w:r>
    </w:p>
  </w:endnote>
  <w:endnote w:type="continuationSeparator" w:id="0">
    <w:p w:rsidR="00840136" w:rsidRDefault="0084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D3" w:rsidRDefault="008838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838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838D3" w:rsidRDefault="008838D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838D3" w:rsidRDefault="008838D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838D3" w:rsidRDefault="008838D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A72AB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A72AB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8838D3" w:rsidRDefault="008838D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D3" w:rsidRDefault="008838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838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838D3" w:rsidRDefault="008838D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838D3" w:rsidRDefault="008838D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838D3" w:rsidRDefault="008838D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8838D3" w:rsidRDefault="008838D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36" w:rsidRDefault="00840136">
      <w:r>
        <w:separator/>
      </w:r>
    </w:p>
  </w:footnote>
  <w:footnote w:type="continuationSeparator" w:id="0">
    <w:p w:rsidR="00840136" w:rsidRDefault="0084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838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838D3" w:rsidRDefault="008838D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15.05.2014 N 539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8838D3" w:rsidRDefault="008838D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8838D3" w:rsidRDefault="008838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38D3" w:rsidRDefault="008838D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838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838D3" w:rsidRDefault="008838D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15.05.2014 N 539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8838D3" w:rsidRDefault="008838D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8838D3" w:rsidRDefault="008838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38D3" w:rsidRDefault="008838D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8F8"/>
    <w:rsid w:val="001A72AB"/>
    <w:rsid w:val="00840136"/>
    <w:rsid w:val="008838D3"/>
    <w:rsid w:val="008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83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5E4C68509BD33B0CC382441DEE73073C17FA2DFE6634321E29517F86F92495ADFB6D6ABF7C1FB6B5F8A17BM7jCQ" TargetMode="External"/><Relationship Id="rId18" Type="http://schemas.openxmlformats.org/officeDocument/2006/relationships/hyperlink" Target="consultantplus://offline/ref=31DB1DFC764BD1B5567B7F5F75DDEDF03C68A04E168C143A726446B079712C37FB1619E4BAA850547DD4D88A70DD108FE13A57EE7DFFDA75N6j2Q" TargetMode="External"/><Relationship Id="rId26" Type="http://schemas.openxmlformats.org/officeDocument/2006/relationships/hyperlink" Target="consultantplus://offline/ref=31DB1DFC764BD1B5567B7F5F75DDEDF03C69AB4C1783143A726446B079712C37E91641E8BBAD475C7FC18EDB36N8jAQ" TargetMode="External"/><Relationship Id="rId39" Type="http://schemas.openxmlformats.org/officeDocument/2006/relationships/hyperlink" Target="consultantplus://offline/ref=31DB1DFC764BD1B5567B7F5F75DDEDF03C68A04E168C143A726446B079712C37FB1619E4BAAF595A74D4D88A70DD108FE13A57EE7DFFDA75N6j2Q" TargetMode="External"/><Relationship Id="rId21" Type="http://schemas.openxmlformats.org/officeDocument/2006/relationships/hyperlink" Target="consultantplus://offline/ref=31DB1DFC764BD1B5567B7F5F75DDEDF03C68A04E168C143A726446B079712C37FB1619E4BAA8505478D4D88A70DD108FE13A57EE7DFFDA75N6j2Q" TargetMode="External"/><Relationship Id="rId34" Type="http://schemas.openxmlformats.org/officeDocument/2006/relationships/hyperlink" Target="consultantplus://offline/ref=31DB1DFC764BD1B5567B7F5F75DDEDF03C69A9401C8D143A726446B079712C37E91641E8BBAD475C7FC18EDB36N8jAQ" TargetMode="External"/><Relationship Id="rId42" Type="http://schemas.openxmlformats.org/officeDocument/2006/relationships/hyperlink" Target="consultantplus://offline/ref=31DB1DFC764BD1B5567B7F5F75DDEDF03969AD411D83143A726446B079712C37FB1619E4BAAA5C5F7FD4D88A70DD108FE13A57EE7DFFDA75N6j2Q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DB1DFC764BD1B5567B7F5F75DDEDF03B63A0481587143A726446B079712C37FB1619E4BAAA5D5F74D4D88A70DD108FE13A57EE7DFFDA75N6j2Q" TargetMode="External"/><Relationship Id="rId29" Type="http://schemas.openxmlformats.org/officeDocument/2006/relationships/hyperlink" Target="consultantplus://offline/ref=31DB1DFC764BD1B5567B7F5F75DDEDF03C68A04E168C143A726446B079712C37FB1619E4BAA8505479D4D88A70DD108FE13A57EE7DFFDA75N6j2Q" TargetMode="External"/><Relationship Id="rId11" Type="http://schemas.openxmlformats.org/officeDocument/2006/relationships/hyperlink" Target="consultantplus://offline/ref=C05E4C68509BD33B0CC382441DEE73073E15FA22F964693816705D7D81F67B90AAEA6D6AB96117BCA2F1F5283A287B6018A82BD72E028AF8MDj8Q" TargetMode="External"/><Relationship Id="rId24" Type="http://schemas.openxmlformats.org/officeDocument/2006/relationships/hyperlink" Target="consultantplus://offline/ref=31DB1DFC764BD1B5567B7F5F75DDEDF03C68A04E168C143A726446B079712C37FB1619E4BAAF595D74D4D88A70DD108FE13A57EE7DFFDA75N6j2Q" TargetMode="External"/><Relationship Id="rId32" Type="http://schemas.openxmlformats.org/officeDocument/2006/relationships/hyperlink" Target="consultantplus://offline/ref=31DB1DFC764BD1B5567B7F5F75DDEDF03C69AB4C1783143A726446B079712C37E91641E8BBAD475C7FC18EDB36N8jAQ" TargetMode="External"/><Relationship Id="rId37" Type="http://schemas.openxmlformats.org/officeDocument/2006/relationships/hyperlink" Target="consultantplus://offline/ref=31DB1DFC764BD1B5567B7F5F75DDEDF03C68A04E168C143A726446B079712C37FB1619E4BAAF595A75D4D88A70DD108FE13A57EE7DFFDA75N6j2Q" TargetMode="External"/><Relationship Id="rId40" Type="http://schemas.openxmlformats.org/officeDocument/2006/relationships/hyperlink" Target="consultantplus://offline/ref=31DB1DFC764BD1B5567B7F5F75DDEDF03969AD411D83143A726446B079712C37FB1619E4BAAB595C7DD4D88A70DD108FE13A57EE7DFFDA75N6j2Q" TargetMode="External"/><Relationship Id="rId45" Type="http://schemas.openxmlformats.org/officeDocument/2006/relationships/hyperlink" Target="consultantplus://offline/ref=31DB1DFC764BD1B5567B7F5F75DDEDF03969AD411D83143A726446B079712C37FB1619E4BAA35F5C78D4D88A70DD108FE13A57EE7DFFDA75N6j2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1DB1DFC764BD1B5567B7F5F75DDEDF03C68A04E168C143A726446B079712C37FB1619E4BAA8505574D4D88A70DD108FE13A57EE7DFFDA75N6j2Q" TargetMode="External"/><Relationship Id="rId23" Type="http://schemas.openxmlformats.org/officeDocument/2006/relationships/hyperlink" Target="consultantplus://offline/ref=31DB1DFC764BD1B5567B7F5F75DDEDF03C68A04E168C143A726446B079712C37FB1619E4BAAF595D75D4D88A70DD108FE13A57EE7DFFDA75N6j2Q" TargetMode="External"/><Relationship Id="rId28" Type="http://schemas.openxmlformats.org/officeDocument/2006/relationships/hyperlink" Target="consultantplus://offline/ref=31DB1DFC764BD1B5567B7F5F75DDEDF03C68A04E168C143A726446B079712C37FB1619E4BAA8505479D4D88A70DD108FE13A57EE7DFFDA75N6j2Q" TargetMode="External"/><Relationship Id="rId36" Type="http://schemas.openxmlformats.org/officeDocument/2006/relationships/hyperlink" Target="consultantplus://offline/ref=31DB1DFC764BD1B5567B7F5F75DDEDF03C68A04E168C143A726446B079712C37FB1619E4BAAF595A75D4D88A70DD108FE13A57EE7DFFDA75N6j2Q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C05E4C68509BD33B0CC382441DEE7307391EFA24FA6F693816705D7D81F67B90AAEA6D6AB9631AB6A3F1F5283A287B6018A82BD72E028AF8MDj8Q" TargetMode="External"/><Relationship Id="rId19" Type="http://schemas.openxmlformats.org/officeDocument/2006/relationships/hyperlink" Target="consultantplus://offline/ref=31DB1DFC764BD1B5567B7F5F75DDEDF03C6BA9411785143A726446B079712C37FB1619E4BAAB595E7DD4D88A70DD108FE13A57EE7DFFDA75N6j2Q" TargetMode="External"/><Relationship Id="rId31" Type="http://schemas.openxmlformats.org/officeDocument/2006/relationships/hyperlink" Target="consultantplus://offline/ref=31DB1DFC764BD1B5567B7F5F75DDEDF03C68AA4C1787143A726446B079712C37FB1619E6B3AB52092C9BD9D6358E038FE53A54EC61NFjFQ" TargetMode="External"/><Relationship Id="rId44" Type="http://schemas.openxmlformats.org/officeDocument/2006/relationships/hyperlink" Target="consultantplus://offline/ref=31DB1DFC764BD1B5567B7F5F75DDEDF03969AD411D83143A726446B079712C37FB1619E4BAA35F5C79D4D88A70DD108FE13A57EE7DFFDA75N6j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31DB1DFC764BD1B5567B7F5F75DDEDF03B63A0481587143A726446B079712C37FB1619E4BAAA5D5F75D4D88A70DD108FE13A57EE7DFFDA75N6j2Q" TargetMode="External"/><Relationship Id="rId22" Type="http://schemas.openxmlformats.org/officeDocument/2006/relationships/hyperlink" Target="consultantplus://offline/ref=31DB1DFC764BD1B5567B7F5F75DDEDF03C68A04E168C143A726446B079712C37FB1619E4BAAF595D7BD4D88A70DD108FE13A57EE7DFFDA75N6j2Q" TargetMode="External"/><Relationship Id="rId27" Type="http://schemas.openxmlformats.org/officeDocument/2006/relationships/hyperlink" Target="consultantplus://offline/ref=31DB1DFC764BD1B5567B7F5F75DDEDF03C68A04E168C143A726446B079712C37FB1619E4BAA8505479D4D88A70DD108FE13A57EE7DFFDA75N6j2Q" TargetMode="External"/><Relationship Id="rId30" Type="http://schemas.openxmlformats.org/officeDocument/2006/relationships/hyperlink" Target="consultantplus://offline/ref=31DB1DFC764BD1B5567B7F5F75DDEDF03C68A04E168C143A726446B079712C37FB1619E4BAA8505479D4D88A70DD108FE13A57EE7DFFDA75N6j2Q" TargetMode="External"/><Relationship Id="rId35" Type="http://schemas.openxmlformats.org/officeDocument/2006/relationships/hyperlink" Target="consultantplus://offline/ref=31DB1DFC764BD1B5567B7F5F75DDEDF03B63A0481587143A726446B079712C37FB1619E4BAAA5D5E7FD4D88A70DD108FE13A57EE7DFFDA75N6j2Q" TargetMode="External"/><Relationship Id="rId43" Type="http://schemas.openxmlformats.org/officeDocument/2006/relationships/hyperlink" Target="consultantplus://offline/ref=31DB1DFC764BD1B5567B7F5F75DDEDF03969AD411D83143A726446B079712C37FB1619E4BAA35C5E75D4D88A70DD108FE13A57EE7DFFDA75N6j2Q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05E4C68509BD33B0CC382441DEE7307381FF522FA65693816705D7D81F67B90AAEA6D6AB9621EB0A9F1F5283A287B6018A82BD72E028AF8MDj8Q" TargetMode="External"/><Relationship Id="rId17" Type="http://schemas.openxmlformats.org/officeDocument/2006/relationships/hyperlink" Target="consultantplus://offline/ref=31DB1DFC764BD1B5567B7F5F75DDEDF03B63A0481587143A726446B079712C37FB1619E4BAAA5D5E7CD4D88A70DD108FE13A57EE7DFFDA75N6j2Q" TargetMode="External"/><Relationship Id="rId25" Type="http://schemas.openxmlformats.org/officeDocument/2006/relationships/hyperlink" Target="consultantplus://offline/ref=31DB1DFC764BD1B5567B7F5F75DDEDF03C68A04E168C143A726446B079712C37FB1619E4BAAF595C7DD4D88A70DD108FE13A57EE7DFFDA75N6j2Q" TargetMode="External"/><Relationship Id="rId33" Type="http://schemas.openxmlformats.org/officeDocument/2006/relationships/hyperlink" Target="consultantplus://offline/ref=31DB1DFC764BD1B5567B7F5F75DDEDF03C68A04E168C143A726446B079712C37FB1619E4BAAF595A7CD4D88A70DD108FE13A57EE7DFFDA75N6j2Q" TargetMode="External"/><Relationship Id="rId38" Type="http://schemas.openxmlformats.org/officeDocument/2006/relationships/hyperlink" Target="consultantplus://offline/ref=31DB1DFC764BD1B5567B7F5F75DDEDF03C69AB4C1783143A726446B079712C37FB1619E4BAAB515D7ED4D88A70DD108FE13A57EE7DFFDA75N6j2Q" TargetMode="External"/><Relationship Id="rId46" Type="http://schemas.openxmlformats.org/officeDocument/2006/relationships/header" Target="header1.xml"/><Relationship Id="rId20" Type="http://schemas.openxmlformats.org/officeDocument/2006/relationships/hyperlink" Target="consultantplus://offline/ref=31DB1DFC764BD1B5567B7F5F75DDEDF03C68A04E168C143A726446B079712C37FB1619E4BAA850547FD4D88A70DD108FE13A57EE7DFFDA75N6j2Q" TargetMode="External"/><Relationship Id="rId41" Type="http://schemas.openxmlformats.org/officeDocument/2006/relationships/hyperlink" Target="consultantplus://offline/ref=31DB1DFC764BD1B5567B7F5F75DDEDF03969AD411D83143A726446B079712C37FB1619E4BAAE5A5975D4D88A70DD108FE13A57EE7DFFDA75N6j2Q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7879</Words>
  <Characters>44916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15.05.2014 N 539
(ред. от 01.09.2022)
"Об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отраслям)"
(Зарегистрировано в Минюс</vt:lpstr>
    </vt:vector>
  </TitlesOfParts>
  <Company>КонсультантПлюс Версия 4022.00.55</Company>
  <LinksUpToDate>false</LinksUpToDate>
  <CharactersWithSpaces>52690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15.05.2014 N 539
(ред. от 01.09.2022)
"Об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отраслям)"
(Зарегистрировано в Минюсте России 25.06.2014 N 32855)</dc:title>
  <cp:lastModifiedBy>Tandem</cp:lastModifiedBy>
  <cp:revision>2</cp:revision>
  <dcterms:created xsi:type="dcterms:W3CDTF">2022-12-16T16:35:00Z</dcterms:created>
  <dcterms:modified xsi:type="dcterms:W3CDTF">2023-02-28T05:07:00Z</dcterms:modified>
</cp:coreProperties>
</file>