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C042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C0421" w:rsidRDefault="00047B1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42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C0421" w:rsidRDefault="00047B12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Минобрнауки</w:t>
            </w:r>
            <w:proofErr w:type="spellEnd"/>
            <w:r>
              <w:rPr>
                <w:sz w:val="48"/>
              </w:rPr>
              <w:t xml:space="preserve"> России от 22.04.2014 N 376</w:t>
            </w:r>
            <w:r>
              <w:rPr>
                <w:sz w:val="48"/>
              </w:rPr>
              <w:br/>
              <w:t>(ред. от 01.09.2022)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видам)"</w:t>
            </w:r>
            <w:r>
              <w:rPr>
                <w:sz w:val="48"/>
              </w:rPr>
              <w:br/>
              <w:t>(Зарегистрировано в Минюсте России 29.05.2014 N 32499)</w:t>
            </w:r>
          </w:p>
        </w:tc>
      </w:tr>
      <w:tr w:rsidR="008C042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C0421" w:rsidRDefault="00047B12">
            <w:pPr>
              <w:pStyle w:val="ConsPlusTitlePage0"/>
              <w:jc w:val="center"/>
            </w:pPr>
            <w:r>
              <w:rPr>
                <w:sz w:val="28"/>
              </w:rPr>
              <w:t>До</w:t>
            </w:r>
            <w:r>
              <w:rPr>
                <w:sz w:val="28"/>
              </w:rPr>
              <w:t xml:space="preserve">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8C0421" w:rsidRDefault="008C0421">
      <w:pPr>
        <w:pStyle w:val="ConsPlusNormal0"/>
        <w:sectPr w:rsidR="008C042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C0421" w:rsidRDefault="008C0421">
      <w:pPr>
        <w:pStyle w:val="ConsPlusNormal0"/>
        <w:jc w:val="both"/>
        <w:outlineLvl w:val="0"/>
      </w:pPr>
    </w:p>
    <w:p w:rsidR="008C0421" w:rsidRDefault="00047B12">
      <w:pPr>
        <w:pStyle w:val="ConsPlusNormal0"/>
        <w:outlineLvl w:val="0"/>
      </w:pPr>
      <w:r>
        <w:t>Зарегистрировано в Минюсте России 29 мая 2014 г. N 32499</w:t>
      </w:r>
    </w:p>
    <w:p w:rsidR="008C0421" w:rsidRDefault="008C042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8C0421" w:rsidRDefault="008C0421">
      <w:pPr>
        <w:pStyle w:val="ConsPlusTitle0"/>
        <w:jc w:val="center"/>
      </w:pPr>
    </w:p>
    <w:p w:rsidR="008C0421" w:rsidRDefault="00047B12">
      <w:pPr>
        <w:pStyle w:val="ConsPlusTitle0"/>
        <w:jc w:val="center"/>
      </w:pPr>
      <w:r>
        <w:t>ПРИКАЗ</w:t>
      </w:r>
    </w:p>
    <w:p w:rsidR="008C0421" w:rsidRDefault="00047B12">
      <w:pPr>
        <w:pStyle w:val="ConsPlusTitle0"/>
        <w:jc w:val="center"/>
      </w:pPr>
      <w:r>
        <w:t>от 22 апреля 2014 г. N 376</w:t>
      </w:r>
    </w:p>
    <w:p w:rsidR="008C0421" w:rsidRDefault="008C0421">
      <w:pPr>
        <w:pStyle w:val="ConsPlusTitle0"/>
        <w:jc w:val="center"/>
      </w:pPr>
    </w:p>
    <w:p w:rsidR="008C0421" w:rsidRDefault="00047B12">
      <w:pPr>
        <w:pStyle w:val="ConsPlusTitle0"/>
        <w:jc w:val="center"/>
      </w:pPr>
      <w:r>
        <w:t>ОБ УТВЕРЖДЕНИИ</w:t>
      </w:r>
    </w:p>
    <w:p w:rsidR="008C0421" w:rsidRDefault="00047B12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8C0421" w:rsidRDefault="00047B12">
      <w:pPr>
        <w:pStyle w:val="ConsPlusTitle0"/>
        <w:jc w:val="center"/>
      </w:pPr>
      <w:r>
        <w:t>СРЕДНЕГО ПРОФ</w:t>
      </w:r>
      <w:r>
        <w:t>ЕССИОНАЛЬНОГО ОБРАЗОВАНИЯ ПО СПЕЦИАЛЬНОСТИ</w:t>
      </w:r>
    </w:p>
    <w:p w:rsidR="008C0421" w:rsidRDefault="00047B12">
      <w:pPr>
        <w:pStyle w:val="ConsPlusTitle0"/>
        <w:jc w:val="center"/>
      </w:pPr>
      <w:r>
        <w:t>23.02.01 ОРГАНИЗАЦИЯ ПЕРЕВОЗОК И УПРАВЛЕНИЕ</w:t>
      </w:r>
    </w:p>
    <w:p w:rsidR="008C0421" w:rsidRDefault="00047B12">
      <w:pPr>
        <w:pStyle w:val="ConsPlusTitle0"/>
        <w:jc w:val="center"/>
      </w:pPr>
      <w:r>
        <w:t>НА ТРАНСПОРТЕ (ПО ВИДАМ)</w:t>
      </w:r>
    </w:p>
    <w:p w:rsidR="008C0421" w:rsidRDefault="008C042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C04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421" w:rsidRDefault="008C042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421" w:rsidRDefault="008C042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421" w:rsidRDefault="00047B1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421" w:rsidRDefault="00047B1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</w:t>
            </w:r>
            <w:hyperlink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0421" w:rsidRDefault="00047B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421" w:rsidRDefault="008C0421">
            <w:pPr>
              <w:pStyle w:val="ConsPlusNormal0"/>
            </w:pPr>
          </w:p>
        </w:tc>
      </w:tr>
    </w:tbl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В соответствии с пунктом 5.2.41</w:t>
      </w:r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</w:t>
      </w:r>
      <w:r>
        <w:t xml:space="preserve">2; 2014, N 2, ст. 126; </w:t>
      </w:r>
      <w:proofErr w:type="gramStart"/>
      <w:r>
        <w:t xml:space="preserve">N 6, ст. 582), </w:t>
      </w:r>
      <w:hyperlink r:id="rId12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</w:t>
      </w:r>
      <w:r>
        <w:t>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23.02.01 Организация перевозок и управ</w:t>
      </w:r>
      <w:r>
        <w:t>ление на транспорте (по видам).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 w:tooltip="Приказ Минобрнауки РФ от 23.06.2010 N 68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701 Организация перевозок и управление на транспорте (по видам)&quot;">
        <w:r>
          <w:rPr>
            <w:color w:val="0000FF"/>
          </w:rPr>
          <w:t>приказ</w:t>
        </w:r>
      </w:hyperlink>
      <w:r>
        <w:t xml:space="preserve"> Министерства образования и науки </w:t>
      </w:r>
      <w:r>
        <w:t>Российской Федерации от 23 июня 2010 г. N 682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190701 Организация перевозок и управление на транспорте (по</w:t>
      </w:r>
      <w:r>
        <w:t xml:space="preserve"> видам)" (зарегистрирован Министерством юстиции Российской Федерации 5 августа 2010 г., регистрационный N 18079).</w:t>
      </w:r>
      <w:proofErr w:type="gramEnd"/>
    </w:p>
    <w:p w:rsidR="008C0421" w:rsidRDefault="00047B12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2014 года.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jc w:val="right"/>
      </w:pPr>
      <w:r>
        <w:t>Министр</w:t>
      </w:r>
    </w:p>
    <w:p w:rsidR="008C0421" w:rsidRDefault="00047B12">
      <w:pPr>
        <w:pStyle w:val="ConsPlusNormal0"/>
        <w:jc w:val="right"/>
      </w:pPr>
      <w:r>
        <w:t>Д.В.ЛИВАНОВ</w:t>
      </w:r>
    </w:p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jc w:val="right"/>
        <w:outlineLvl w:val="0"/>
      </w:pPr>
      <w:r>
        <w:t>Приложение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jc w:val="right"/>
      </w:pPr>
      <w:r>
        <w:t>Утвержден</w:t>
      </w:r>
    </w:p>
    <w:p w:rsidR="008C0421" w:rsidRDefault="00047B12">
      <w:pPr>
        <w:pStyle w:val="ConsPlusNormal0"/>
        <w:jc w:val="right"/>
      </w:pPr>
      <w:r>
        <w:t>приказом Министерства образования</w:t>
      </w:r>
    </w:p>
    <w:p w:rsidR="008C0421" w:rsidRDefault="00047B12">
      <w:pPr>
        <w:pStyle w:val="ConsPlusNormal0"/>
        <w:jc w:val="right"/>
      </w:pPr>
      <w:r>
        <w:t>и науки Российской Федерации</w:t>
      </w:r>
    </w:p>
    <w:p w:rsidR="008C0421" w:rsidRDefault="00047B12">
      <w:pPr>
        <w:pStyle w:val="ConsPlusNormal0"/>
        <w:jc w:val="right"/>
      </w:pPr>
      <w:r>
        <w:t>от 22 апреля 2014 г. N 376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8C0421" w:rsidRDefault="00047B12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8C0421" w:rsidRDefault="00047B12">
      <w:pPr>
        <w:pStyle w:val="ConsPlusTitle0"/>
        <w:jc w:val="center"/>
      </w:pPr>
      <w:r>
        <w:t>23.02.01 ОРГАНИЗАЦИЯ ПЕРЕВОЗОК И УПРАВЛЕНИЕ</w:t>
      </w:r>
    </w:p>
    <w:p w:rsidR="008C0421" w:rsidRDefault="00047B12">
      <w:pPr>
        <w:pStyle w:val="ConsPlusTitle0"/>
        <w:jc w:val="center"/>
      </w:pPr>
      <w:r>
        <w:lastRenderedPageBreak/>
        <w:t>НА ТРАНСПОРТЕ (ПО ВИДАМ)</w:t>
      </w:r>
    </w:p>
    <w:p w:rsidR="008C0421" w:rsidRDefault="008C042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C04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421" w:rsidRDefault="008C042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421" w:rsidRDefault="008C042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421" w:rsidRDefault="00047B1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421" w:rsidRDefault="00047B1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</w:t>
            </w:r>
            <w:hyperlink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0421" w:rsidRDefault="00047B12">
            <w:pPr>
              <w:pStyle w:val="ConsPlusNormal0"/>
              <w:jc w:val="center"/>
            </w:pPr>
            <w:r>
              <w:rPr>
                <w:color w:val="392C69"/>
              </w:rPr>
              <w:t>от 01.09.2</w:t>
            </w:r>
            <w:r>
              <w:rPr>
                <w:color w:val="392C69"/>
              </w:rPr>
              <w:t xml:space="preserve">022 </w:t>
            </w:r>
            <w:hyperlink r:id="rId1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421" w:rsidRDefault="008C0421">
            <w:pPr>
              <w:pStyle w:val="ConsPlusNormal0"/>
            </w:pPr>
          </w:p>
        </w:tc>
      </w:tr>
    </w:tbl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1"/>
      </w:pPr>
      <w:r>
        <w:t>I. ОБЛАСТЬ ПРИМЕНЕНИЯ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23.02.01 Организация перевозок и уп</w:t>
      </w:r>
      <w:r>
        <w:t xml:space="preserve">равление на транспорте (по видам)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</w:t>
      </w:r>
      <w:r>
        <w:t>данной специальности, на территории Российской Федерации (далее - образовательная организация).</w:t>
      </w:r>
      <w:proofErr w:type="gramEnd"/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1.2. Право на реализацию программы подготовки специалистов среднего звена по специальности 23.02.01 Организация перевозок и управление на транспорте (по видам) </w:t>
      </w:r>
      <w:r>
        <w:t>имеет образовательная организация при наличии соответствующей лицензии на осуществление образовательной деятельности.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Возможна сетевая форма </w:t>
      </w:r>
      <w:proofErr w:type="gramStart"/>
      <w:r>
        <w:t>реализации программы подготовки специалистов среднего звена</w:t>
      </w:r>
      <w:proofErr w:type="gramEnd"/>
      <w:r>
        <w:t xml:space="preserve"> с использованием ресурсов нескольких образовательных ор</w:t>
      </w:r>
      <w:r>
        <w:t>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</w:t>
      </w:r>
      <w:r>
        <w:t>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1.3. Образовательная деятел</w:t>
      </w:r>
      <w:r>
        <w:t>ьность при освоении образовательной программы или отдельных ее компонентов организуется в форме практической подготовки.</w:t>
      </w:r>
    </w:p>
    <w:p w:rsidR="008C0421" w:rsidRDefault="00047B12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1.3 введен </w:t>
      </w:r>
      <w:hyperlink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1.4.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образовательную программу рабочей программы воспитания и к</w:t>
      </w:r>
      <w:r>
        <w:t>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8C0421" w:rsidRDefault="00047B12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1.4 введен </w:t>
      </w:r>
      <w:hyperlink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1"/>
      </w:pPr>
      <w:r>
        <w:t>II. ИСПОЛЬЗУЕМЫЕ СОКРАЩЕНИЯ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В настоящем стандарте исп</w:t>
      </w:r>
      <w:r>
        <w:t>ользуются следующие сокращения: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СПО - среднее профессиональное образование;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ППССЗ - программа подготовки специалистов среднего звена;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- общая компете</w:t>
      </w:r>
      <w:r>
        <w:t>нция;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- профессиональная компетенция;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ПМ - профессиональный модуль;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МДК - междисциплинарный курс.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1"/>
      </w:pPr>
      <w:r>
        <w:t>III. ХАРАКТЕРИСТИКА ПОДГОТОВКИ ПО СПЕЦИАЛЬНОСТИ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3.2. Сроки получения СПО по</w:t>
      </w:r>
      <w:r>
        <w:t xml:space="preserve"> специальности 23.02.01 Организация перевозок и управление на транспорте (по видам) базовой подготовки в очной форме обучения и присваиваемая квалификация приводятся в Таблице 1.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jc w:val="right"/>
        <w:outlineLvl w:val="2"/>
      </w:pPr>
      <w:r>
        <w:t>Таблица 1</w:t>
      </w:r>
    </w:p>
    <w:p w:rsidR="008C0421" w:rsidRDefault="008C042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77"/>
        <w:gridCol w:w="3174"/>
      </w:tblGrid>
      <w:tr w:rsidR="008C0421">
        <w:tc>
          <w:tcPr>
            <w:tcW w:w="3118" w:type="dxa"/>
          </w:tcPr>
          <w:p w:rsidR="008C0421" w:rsidRDefault="00047B12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 w:rsidR="008C0421" w:rsidRDefault="00047B12">
            <w:pPr>
              <w:pStyle w:val="ConsPlusNormal0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174" w:type="dxa"/>
          </w:tcPr>
          <w:p w:rsidR="008C0421" w:rsidRDefault="00047B12">
            <w:pPr>
              <w:pStyle w:val="ConsPlusNormal0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3" w:tooltip="&lt;1&gt; Независимо от применяемых образовательных технологий.">
              <w:r>
                <w:rPr>
                  <w:color w:val="0000FF"/>
                </w:rPr>
                <w:t>&lt;1&gt;</w:t>
              </w:r>
            </w:hyperlink>
          </w:p>
        </w:tc>
      </w:tr>
      <w:tr w:rsidR="008C0421">
        <w:tc>
          <w:tcPr>
            <w:tcW w:w="3118" w:type="dxa"/>
          </w:tcPr>
          <w:p w:rsidR="008C0421" w:rsidRDefault="00047B12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vAlign w:val="center"/>
          </w:tcPr>
          <w:p w:rsidR="008C0421" w:rsidRDefault="00047B12">
            <w:pPr>
              <w:pStyle w:val="ConsPlusNormal0"/>
              <w:jc w:val="center"/>
            </w:pPr>
            <w:r>
              <w:t>Техник</w:t>
            </w:r>
          </w:p>
        </w:tc>
        <w:tc>
          <w:tcPr>
            <w:tcW w:w="3174" w:type="dxa"/>
          </w:tcPr>
          <w:p w:rsidR="008C0421" w:rsidRDefault="00047B12">
            <w:pPr>
              <w:pStyle w:val="ConsPlusNormal0"/>
              <w:jc w:val="center"/>
            </w:pPr>
            <w:r>
              <w:t>2 года 10 месяцев</w:t>
            </w:r>
          </w:p>
        </w:tc>
      </w:tr>
      <w:tr w:rsidR="008C0421">
        <w:tc>
          <w:tcPr>
            <w:tcW w:w="3118" w:type="dxa"/>
          </w:tcPr>
          <w:p w:rsidR="008C0421" w:rsidRDefault="00047B12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</w:tcPr>
          <w:p w:rsidR="008C0421" w:rsidRDefault="008C0421">
            <w:pPr>
              <w:pStyle w:val="ConsPlusNormal0"/>
            </w:pPr>
          </w:p>
        </w:tc>
        <w:tc>
          <w:tcPr>
            <w:tcW w:w="3174" w:type="dxa"/>
          </w:tcPr>
          <w:p w:rsidR="008C0421" w:rsidRDefault="00047B12">
            <w:pPr>
              <w:pStyle w:val="ConsPlusNormal0"/>
              <w:jc w:val="center"/>
            </w:pPr>
            <w:r>
              <w:t xml:space="preserve">3 года 10 месяцев </w:t>
            </w:r>
            <w:hyperlink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--------------------------------</w:t>
      </w:r>
    </w:p>
    <w:p w:rsidR="008C0421" w:rsidRDefault="00047B12">
      <w:pPr>
        <w:pStyle w:val="ConsPlusNormal0"/>
        <w:spacing w:before="200"/>
        <w:ind w:firstLine="540"/>
        <w:jc w:val="both"/>
      </w:pPr>
      <w:bookmarkStart w:id="1" w:name="P83"/>
      <w:bookmarkEnd w:id="1"/>
      <w:r>
        <w:t>&lt;1&gt; Независимо от применяемых образовательных технологий.</w:t>
      </w:r>
    </w:p>
    <w:p w:rsidR="008C0421" w:rsidRDefault="00047B12">
      <w:pPr>
        <w:pStyle w:val="ConsPlusNormal0"/>
        <w:spacing w:before="200"/>
        <w:ind w:firstLine="540"/>
        <w:jc w:val="both"/>
      </w:pPr>
      <w:bookmarkStart w:id="2" w:name="P84"/>
      <w:bookmarkEnd w:id="2"/>
      <w:r>
        <w:t>&lt;2&gt;</w:t>
      </w:r>
      <w:r>
        <w:t xml:space="preserve">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</w:t>
      </w:r>
      <w:r>
        <w:t>чаемой специальности СПО.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</w:t>
      </w:r>
      <w:r>
        <w:t>я приводятся в Таблице 2.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jc w:val="right"/>
        <w:outlineLvl w:val="2"/>
      </w:pPr>
      <w:r>
        <w:t>Таблица 2</w:t>
      </w:r>
    </w:p>
    <w:p w:rsidR="008C0421" w:rsidRDefault="008C042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721"/>
        <w:gridCol w:w="3288"/>
      </w:tblGrid>
      <w:tr w:rsidR="008C0421">
        <w:tc>
          <w:tcPr>
            <w:tcW w:w="3061" w:type="dxa"/>
          </w:tcPr>
          <w:p w:rsidR="008C0421" w:rsidRDefault="00047B12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21" w:type="dxa"/>
          </w:tcPr>
          <w:p w:rsidR="008C0421" w:rsidRDefault="00047B12">
            <w:pPr>
              <w:pStyle w:val="ConsPlusNormal0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88" w:type="dxa"/>
          </w:tcPr>
          <w:p w:rsidR="008C0421" w:rsidRDefault="00047B12">
            <w:pPr>
              <w:pStyle w:val="ConsPlusNormal0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1" w:tooltip="&lt;3&gt; Независимо от применяемых образовательных технологий.">
              <w:r>
                <w:rPr>
                  <w:color w:val="0000FF"/>
                </w:rPr>
                <w:t>&lt;3&gt;</w:t>
              </w:r>
            </w:hyperlink>
          </w:p>
        </w:tc>
      </w:tr>
      <w:tr w:rsidR="008C0421">
        <w:tc>
          <w:tcPr>
            <w:tcW w:w="3061" w:type="dxa"/>
          </w:tcPr>
          <w:p w:rsidR="008C0421" w:rsidRDefault="00047B12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2721" w:type="dxa"/>
            <w:vMerge w:val="restart"/>
            <w:vAlign w:val="center"/>
          </w:tcPr>
          <w:p w:rsidR="008C0421" w:rsidRDefault="00047B12">
            <w:pPr>
              <w:pStyle w:val="ConsPlusNormal0"/>
              <w:jc w:val="center"/>
            </w:pPr>
            <w:r>
              <w:t>Старший техник</w:t>
            </w:r>
          </w:p>
        </w:tc>
        <w:tc>
          <w:tcPr>
            <w:tcW w:w="3288" w:type="dxa"/>
          </w:tcPr>
          <w:p w:rsidR="008C0421" w:rsidRDefault="00047B12">
            <w:pPr>
              <w:pStyle w:val="ConsPlusNormal0"/>
              <w:jc w:val="center"/>
            </w:pPr>
            <w:r>
              <w:t>3 года 10 месяцев</w:t>
            </w:r>
          </w:p>
        </w:tc>
      </w:tr>
      <w:tr w:rsidR="008C0421">
        <w:tc>
          <w:tcPr>
            <w:tcW w:w="3061" w:type="dxa"/>
          </w:tcPr>
          <w:p w:rsidR="008C0421" w:rsidRDefault="00047B12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2721" w:type="dxa"/>
            <w:vMerge/>
          </w:tcPr>
          <w:p w:rsidR="008C0421" w:rsidRDefault="008C0421">
            <w:pPr>
              <w:pStyle w:val="ConsPlusNormal0"/>
            </w:pPr>
          </w:p>
        </w:tc>
        <w:tc>
          <w:tcPr>
            <w:tcW w:w="3288" w:type="dxa"/>
          </w:tcPr>
          <w:p w:rsidR="008C0421" w:rsidRDefault="00047B12">
            <w:pPr>
              <w:pStyle w:val="ConsPlusNormal0"/>
              <w:jc w:val="center"/>
            </w:pPr>
            <w:r>
              <w:t xml:space="preserve">4 года 10 месяцев </w:t>
            </w:r>
            <w:hyperlink w:anchor="P102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--------------------------------</w:t>
      </w:r>
    </w:p>
    <w:p w:rsidR="008C0421" w:rsidRDefault="00047B12">
      <w:pPr>
        <w:pStyle w:val="ConsPlusNormal0"/>
        <w:spacing w:before="200"/>
        <w:ind w:firstLine="540"/>
        <w:jc w:val="both"/>
      </w:pPr>
      <w:bookmarkStart w:id="3" w:name="P101"/>
      <w:bookmarkEnd w:id="3"/>
      <w:r>
        <w:t>&lt;3&gt; Независимо от применяемых образовательных технологий.</w:t>
      </w:r>
    </w:p>
    <w:p w:rsidR="008C0421" w:rsidRDefault="00047B12">
      <w:pPr>
        <w:pStyle w:val="ConsPlusNormal0"/>
        <w:spacing w:before="200"/>
        <w:ind w:firstLine="540"/>
        <w:jc w:val="both"/>
      </w:pPr>
      <w:bookmarkStart w:id="4" w:name="P102"/>
      <w:bookmarkEnd w:id="4"/>
      <w:r>
        <w:t>&lt;4&gt;</w:t>
      </w:r>
      <w:r>
        <w:t xml:space="preserve">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</w:t>
      </w:r>
      <w:r>
        <w:t>чаемой специальности СПО.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по очно-заочной и заочной формам обучения: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на базе среднего общего образования -</w:t>
      </w:r>
      <w:r>
        <w:t xml:space="preserve"> не более чем на 1 год;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на базе основного общего образования - не более чем на 1,5 года;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3.4. </w:t>
      </w:r>
      <w:proofErr w:type="gramStart"/>
      <w:r>
        <w:t>Срок получения образования по образовательной программе, реализуемой в</w:t>
      </w:r>
      <w:r>
        <w:t xml:space="preserve">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</w:t>
      </w:r>
      <w:r>
        <w:t>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</w:t>
      </w:r>
      <w:proofErr w:type="gramEnd"/>
      <w:r>
        <w:t xml:space="preserve"> &lt;</w:t>
      </w:r>
      <w:proofErr w:type="gramStart"/>
      <w:r>
        <w:t>5&gt;, за исключением срока получения образования и объема образователь</w:t>
      </w:r>
      <w:r>
        <w:t>ной программы, отведенных на получение среднего общего образования в пределах образовательной программы.</w:t>
      </w:r>
      <w:proofErr w:type="gramEnd"/>
    </w:p>
    <w:p w:rsidR="008C0421" w:rsidRDefault="00047B12">
      <w:pPr>
        <w:pStyle w:val="ConsPlusNormal0"/>
        <w:jc w:val="both"/>
      </w:pPr>
      <w:r>
        <w:t xml:space="preserve">(п. 3.4 </w:t>
      </w:r>
      <w:proofErr w:type="gramStart"/>
      <w:r>
        <w:t>введен</w:t>
      </w:r>
      <w:proofErr w:type="gramEnd"/>
      <w:r>
        <w:t xml:space="preserve"> </w:t>
      </w:r>
      <w:hyperlink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</w:t>
      </w:r>
      <w:r>
        <w:t xml:space="preserve">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8C0421" w:rsidRDefault="00047B12">
      <w:pPr>
        <w:pStyle w:val="ConsPlusNormal0"/>
        <w:jc w:val="both"/>
      </w:pPr>
      <w:r>
        <w:t xml:space="preserve">(сноска введена </w:t>
      </w:r>
      <w:hyperlink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1"/>
      </w:pPr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8C0421" w:rsidRDefault="00047B12">
      <w:pPr>
        <w:pStyle w:val="ConsPlusTitle0"/>
        <w:jc w:val="center"/>
      </w:pPr>
      <w:r>
        <w:t>ДЕЯТЕЛЬНОСТИ ВЫПУСКНИКОВ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4.1. Область профессиональной деятельности выпускников: организация и управление эксплуатационной деятельностью пассажирских и грузовых перевозок; вспомогательная и дополнительная транспортная деятельность.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4.2. Объектами профессиональной деятельности выпу</w:t>
      </w:r>
      <w:r>
        <w:t>скников являются: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процессы организации и управления эксплуатационной деятельности пассажирского и грузового транспорта;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учетная, отчетная и техническая документация: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первичные трудовые коллективы.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4.3. Техник готовится к следующим видам деятельности: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4.3.1</w:t>
      </w:r>
      <w:r>
        <w:t>. Организация перевозочного процесса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4.3.2. Организация сервисного обслуживания на транспорте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4.3.3. Организация транспортно-логистической деятельности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512" w:tooltip="ПЕРЕЧЕНЬ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4.4. Старший техник готовится к следующим видам деятельности: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4.4.1. Организация перевозочн</w:t>
      </w:r>
      <w:r>
        <w:t>ого процесса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4.4.2. Организация сервисного обслуживания на транспорте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4.4.3. Организация транспортно-логистической деятельности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4.4.4. Анализ эффективности транспортной деятельности.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4.4.</w:t>
      </w:r>
      <w:r>
        <w:t>5. Выполнение работ по одной или нескольким профессиям рабочих, должностям служащих (</w:t>
      </w:r>
      <w:hyperlink w:anchor="P512" w:tooltip="ПЕРЕЧЕНЬ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1"/>
      </w:pPr>
      <w:r>
        <w:t>V. ТРЕБОВАНИЯ К РЕЗУЛЬТАТАМ ОСВОЕНИЯ ПРОГРАММЫ ПОДГОТОВКИ</w:t>
      </w:r>
    </w:p>
    <w:p w:rsidR="008C0421" w:rsidRDefault="00047B12">
      <w:pPr>
        <w:pStyle w:val="ConsPlusTitle0"/>
        <w:jc w:val="center"/>
      </w:pPr>
      <w:r>
        <w:t>СПЕЦИАЛИСТОВ СРЕДНЕГО ЗВЕНА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5.1. Те</w:t>
      </w:r>
      <w:r>
        <w:t xml:space="preserve">хник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</w:t>
      </w:r>
      <w:r>
        <w:t xml:space="preserve"> и информационные технологии для выполнения задач профессиональной деятельности;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</w:t>
      </w:r>
      <w:r>
        <w:t>овой грамотности в различных жизненных ситуациях;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</w:t>
      </w:r>
      <w:r>
        <w:t>культурного контекста;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</w:t>
      </w:r>
      <w:r>
        <w:t>арты антикоррупционного поведения;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</w:t>
      </w:r>
      <w:r>
        <w:t>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8C0421" w:rsidRDefault="00047B12">
      <w:pPr>
        <w:pStyle w:val="ConsPlusNormal0"/>
        <w:jc w:val="both"/>
      </w:pPr>
      <w:r>
        <w:t>(п.</w:t>
      </w:r>
      <w:r>
        <w:t xml:space="preserve"> 5.1 в ред. </w:t>
      </w:r>
      <w:hyperlink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5.2. Техник должен обладать професси</w:t>
      </w:r>
      <w:r>
        <w:t>ональными компетенциями, соответствующими видам деятельности: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5.2.1. Организация перевозочного процесса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1.2. Организовывать работу персонала по обеспечению безопасности перевозок и выбору оптимальных решений при ра</w:t>
      </w:r>
      <w:r>
        <w:t>ботах в условиях нестандартных и аварийных ситуаций.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1.3. Оформлять документы, регламентирующие организацию перевозочного процесса.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5.2.2. Организация сервисного обслуживания на транспорте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2.1. Организовывать работу персонала п</w:t>
      </w:r>
      <w:r>
        <w:t>о планированию и организации перевозочного процесса.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ПК 2.3. Организовывать работу персонала по технологическому обслуживанию перевозочного процесса.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5.2.3. Организация транспортно-логистической деятельности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3.1. Организовывать работу персонала по обработке перевозочных документов и</w:t>
      </w:r>
      <w:r>
        <w:t xml:space="preserve"> осуществлению расчетов за услуги, предоставляемые транспортными организациями.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3.3. Применять в профе</w:t>
      </w:r>
      <w:r>
        <w:t>ссиональной деятельности основные положения, регулирующие взаимоотношения пользователей транспорта и перевозчика.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5.3. Старший техник должен обладать следующими общими</w:t>
      </w:r>
      <w:r>
        <w:t xml:space="preserve"> компетенциями: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</w:t>
      </w:r>
      <w:r>
        <w:t>рофессиональной деятельности;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</w:t>
      </w:r>
      <w:r>
        <w:t>К</w:t>
      </w:r>
      <w:proofErr w:type="gramEnd"/>
      <w:r>
        <w:t xml:space="preserve"> 04. Эффективно взаимодействовать и работать в коллективе и команде;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</w:t>
      </w:r>
      <w:r>
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</w:t>
      </w:r>
      <w:r>
        <w:t>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</w:t>
      </w:r>
      <w:r>
        <w:t>ровья в процессе профессиональной деятельности и поддержания необходимого уровня физической подготовленности;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8C0421" w:rsidRDefault="00047B12">
      <w:pPr>
        <w:pStyle w:val="ConsPlusNormal0"/>
        <w:jc w:val="both"/>
      </w:pPr>
      <w:r>
        <w:t xml:space="preserve">(п. 5.3 в ред. </w:t>
      </w:r>
      <w:hyperlink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5.4. Старший техник должен обладать профессиональными компетенциями, соответствующими в</w:t>
      </w:r>
      <w:r>
        <w:t>идам деятельности.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5.4.1. Организация перевозочного процесса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ПК 1.3. Оформлять документы, регламентирующие организацию перевозочн</w:t>
      </w:r>
      <w:r>
        <w:t>ого процесса.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1.4. Разрабатывать мероприятия по предупреждению аварий и проводить анализ причин нарушения безопасности движения.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5.4.2. Организация сервисного обслуживания на транспорте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2.1. Осуществлять планирование и организа</w:t>
      </w:r>
      <w:r>
        <w:t>цию перевозочного процесса.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2.3. Организовывать работу персонала по технологическому обслуживанию перевозочного процесса.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ПК 2.4. Осуществлять технический </w:t>
      </w:r>
      <w:proofErr w:type="gramStart"/>
      <w:r>
        <w:t>контроль за</w:t>
      </w:r>
      <w:proofErr w:type="gramEnd"/>
      <w:r>
        <w:t xml:space="preserve"> качеством перевозок и техническое нормирование работы транспорта.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5.4.3. Организация транспортно-логистической деятельности (по видам транспорта).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3.1. Организовывать работу персонала по оформлению и обработк</w:t>
      </w:r>
      <w:r>
        <w:t>е документации при перевозке грузов и пассажиров и осуществлению расчетов за услуги, предоставляемые транспортными организациями.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3.2. Обеспечивать осуществление процесса управления перевозками на основе логистической концепции и организовывать рационал</w:t>
      </w:r>
      <w:r>
        <w:t>ьную переработку грузов.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3.4. Выбирать транспортно-технологические схемы перевозок отдельных видов грузов.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3.5.</w:t>
      </w:r>
      <w:r>
        <w:t xml:space="preserve"> Учитывать порядок оформления документов при перевозке различных грузов в международном сообщении и организацию работы таможни.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5.4.4. Анализ эффективности транспортной деятельности.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4.1. Оценивать эффективность перевозочного процесса.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ПК 4.2. Находить </w:t>
      </w:r>
      <w:r>
        <w:t>оптимальные варианты решения задач перевозки с использованием современных научно-исследовательских математических методов.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4.3. Использовать современное прикладное программное обеспечение для сбора, обработки и хранения информации и эффективного решения</w:t>
      </w:r>
      <w:r>
        <w:t xml:space="preserve"> различных задач, связанных с перевозкой пассажиров и грузов.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4.4. Изучать транспортный рынок, методы формирования спроса на транспортные услуги и основные положения маркетинга.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ПК 4.5. Проводить анализ транспортных услуг и спроса.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5.4.5. Выполнение раб</w:t>
      </w:r>
      <w:r>
        <w:t>от по одной или нескольким профессиям рабочих, должностям служащих.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1"/>
      </w:pPr>
      <w:r>
        <w:t>VI. ТРЕБОВАНИЯ К СТРУКТУРЕ ПРОГРАММЫ ПОДГОТОВКИ</w:t>
      </w:r>
    </w:p>
    <w:p w:rsidR="008C0421" w:rsidRDefault="00047B12">
      <w:pPr>
        <w:pStyle w:val="ConsPlusTitle0"/>
        <w:jc w:val="center"/>
      </w:pPr>
      <w:r>
        <w:t>СПЕЦИАЛИСТОВ СРЕДНЕГО ЗВЕНА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6.1. ППССЗ предусматривает изучение следующих учебных циклов: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общего гуманитарного и социально-экономического;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математического и общего естественнонаучного;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профессионального;</w:t>
      </w:r>
    </w:p>
    <w:p w:rsidR="008C0421" w:rsidRDefault="00047B12">
      <w:pPr>
        <w:pStyle w:val="ConsPlusNormal0"/>
        <w:spacing w:before="200"/>
        <w:jc w:val="both"/>
      </w:pPr>
      <w:r>
        <w:t>и разделов: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учебная практика;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производственная практика (по профилю специальности);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производственная практика (преддипломная);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промежуточная аттестация;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государственная итоговая аттестация.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</w:t>
      </w:r>
      <w:r>
        <w:t>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</w:t>
      </w:r>
      <w:r>
        <w:t>плинарные курсы и профессиональные модули вариативной части определяются образовательной организацией.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Профессиональный учебный цикл</w:t>
      </w:r>
      <w:r>
        <w:t xml:space="preserve">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</w:t>
      </w:r>
      <w:r>
        <w:t>учебная и (или) производственная практика (по профилю специальности).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>
        <w:t xml:space="preserve">"Основы </w:t>
      </w:r>
      <w:r>
        <w:t>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8C0421" w:rsidRDefault="00047B12">
      <w:pPr>
        <w:pStyle w:val="ConsPlusNormal0"/>
        <w:spacing w:before="200"/>
        <w:ind w:firstLine="540"/>
        <w:jc w:val="both"/>
      </w:pPr>
      <w:r>
        <w:t>Обязательная часть профессионального учебного цикла ППССЗ как базовой</w:t>
      </w:r>
      <w:r>
        <w:t>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Обязательная час</w:t>
      </w:r>
      <w:r>
        <w:t>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Математика", "ЕН.02. Информатика".</w:t>
      </w:r>
    </w:p>
    <w:p w:rsidR="008C0421" w:rsidRDefault="00047B12">
      <w:pPr>
        <w:pStyle w:val="ConsPlusNormal0"/>
        <w:jc w:val="both"/>
      </w:pPr>
      <w:r>
        <w:t xml:space="preserve">(абзац введен </w:t>
      </w:r>
      <w:hyperlink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Обязательная часть математического и общего естественнонаучного учебного цикла ППССЗ углубле</w:t>
      </w:r>
      <w:r>
        <w:t>нной подготовки должна предусматривать изучение следующих обязательных дисциплин: "ЕН.01. Математика", "ЕН.02. Информатика", "ЕН.03. Информационные системы".</w:t>
      </w:r>
    </w:p>
    <w:p w:rsidR="008C0421" w:rsidRDefault="00047B12">
      <w:pPr>
        <w:pStyle w:val="ConsPlusNormal0"/>
        <w:jc w:val="both"/>
      </w:pPr>
      <w:r>
        <w:t xml:space="preserve">(абзац введен </w:t>
      </w:r>
      <w:hyperlink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Обязательная часть общепрофессионального учебного цикла базовой подготовки образовательной программы должна предусматривать изучени</w:t>
      </w:r>
      <w:r>
        <w:t>е следующих дисциплин: "ОП.01. Инженерная графика", "ОП.02. Электротехника и электроника", "ОП.03. Метрология, стандартизация и сертификация", "ОП.04. Транспортная система России", "ОП.05. Технические средства (по видам транспорта)", "ОП.06. Правовое обесп</w:t>
      </w:r>
      <w:r>
        <w:t>ечение профессиональной деятельности", "ОП.07. Охрана труда", "ОП.08. Безопасность жизнедеятельности".</w:t>
      </w:r>
    </w:p>
    <w:p w:rsidR="008C0421" w:rsidRDefault="00047B12">
      <w:pPr>
        <w:pStyle w:val="ConsPlusNormal0"/>
        <w:jc w:val="both"/>
      </w:pPr>
      <w:r>
        <w:t xml:space="preserve">(абзац введен </w:t>
      </w:r>
      <w:hyperlink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</w:t>
      </w:r>
      <w:r>
        <w:t xml:space="preserve"> "ОП.02. Электротехника и электроника", "ОП.03. Метрология, стандартизация и сертификация", "ОП.04. Транспортная система России", "ОП.05. Технические средства (по видам транспорта)", "ОП.06. Правовое обеспечение профессиональной деятельности", "ОП.07. Охра</w:t>
      </w:r>
      <w:r>
        <w:t>на труда", "ОП.08. Управление качеством", "ОП.09. Управление персоналом", "ОП.10. Основы исследовательской деятельности", "ОП.11. Транспортное право", "ОП.12. Безопасность жизнедеятельности".</w:t>
      </w:r>
    </w:p>
    <w:p w:rsidR="008C0421" w:rsidRDefault="00047B12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Обязательная часть профессионального учебного цикла базовой подготовки образовательной программы </w:t>
      </w:r>
      <w:r>
        <w:t>должна предусматривать изучение следующих профессиональных модулей и междисциплинарных курсов: "ПМ.01 Организация перевозочного процесса (по видам транспорта)", "МДК.01.01. Технология перевозочного процесса (по видам транспорта)", "МДК.01.02. Информационно</w:t>
      </w:r>
      <w:r>
        <w:t>е обеспечение перевозочного процесса (по видам транспорта)", "МДК.01.03. Автоматизированные системы управления на транспорте (по видам транспорта)", "ПМ.02 Организация сервисного обслуживания на транспорте (по видам транспорта)", "МДК.02.01. Организация дв</w:t>
      </w:r>
      <w:r>
        <w:t>ижения (по видам транспорта)", "МДК.02.02. Организация пассажирских перевозок и обслуживание пассажиров (по видам транспорта)", "ПМ.03 Организация транспортно-логистической деятельности (по видам транспорта)", "МДК.03.01. Транспортно-экспедиционная деятель</w:t>
      </w:r>
      <w:r>
        <w:t>ность (по видам транспорта)", "МДК.03.02. Обеспечение грузовых перевозок (по видам транспорта)", "МДК.03.03. Перевозка грузов на особых условиях", "ПМ.04 Выполнение работ по одной или нескольким профессиям рабочих, должностям служащих".</w:t>
      </w:r>
    </w:p>
    <w:p w:rsidR="008C0421" w:rsidRDefault="00047B12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Обязательная часть профессионального учебного цикла </w:t>
      </w:r>
      <w:r>
        <w:t>углубленной подготовки образовательной программы должна предусматривать изучение следующих профессиональных модулей и междисциплинарных курсов:</w:t>
      </w:r>
    </w:p>
    <w:p w:rsidR="008C0421" w:rsidRDefault="00047B12">
      <w:pPr>
        <w:pStyle w:val="ConsPlusNormal0"/>
        <w:jc w:val="both"/>
      </w:pPr>
      <w:r>
        <w:t xml:space="preserve">(абзац введен </w:t>
      </w:r>
      <w:hyperlink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"ПМ.01 Организация перевозочного процесса (по вид</w:t>
      </w:r>
      <w:r>
        <w:t>ам транспорта)", "МДК.01.01. Технология перевозочного процесса", "МДК.01.02. Безопасность движения", "МДК.01.03. Информационное обеспечение перевозочного процесса", "МДК.01.04. Автоматизированные системы управления на транспорте (по видам транспорта)", "ПМ</w:t>
      </w:r>
      <w:r>
        <w:t>.02 Организация сервисного обслуживания на транспорте (по видам транспорта)", "МДК.02.01. Организация движения (по видам транспорта)", "МДК.02.02. Организация пассажирских перевозок и обслуживание пассажиров (по видам транспорта)", "ПМ.03 Организация транс</w:t>
      </w:r>
      <w:r>
        <w:t>портно-логистической деятельности (по видам транспорта)", "МДК.03.01. Транспортно-экспедиционная деятельность (по видам транспорта)", "МДК.03.02. Обеспечение грузовых перевозок (по видам транспорта)", "МДК.03.03. Перевозка грузов на особых условиях", "МДК.</w:t>
      </w:r>
      <w:r>
        <w:t>03.04. Организация международных перевозок", "ПМ.04 Анализ эффективности транспортной деятельности", "МДК.04.01. Оценка эффективности перевозочного процесса", "МДК.04.02. Тарифная политика на транспорте", "ПМ.05 Выполнение работ по одной или нескольким про</w:t>
      </w:r>
      <w:r>
        <w:t>фессиям рабочих, должностям служащих".</w:t>
      </w:r>
    </w:p>
    <w:p w:rsidR="008C0421" w:rsidRDefault="00047B12">
      <w:pPr>
        <w:pStyle w:val="ConsPlusNormal0"/>
        <w:jc w:val="both"/>
      </w:pPr>
      <w:r>
        <w:t xml:space="preserve">(абзац введен </w:t>
      </w:r>
      <w:hyperlink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</w:t>
      </w:r>
      <w:r>
        <w:t xml:space="preserve">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jc w:val="right"/>
        <w:outlineLvl w:val="2"/>
      </w:pPr>
      <w:r>
        <w:t>Таблица 3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</w:pPr>
      <w:r>
        <w:t>Структура программы подготовки специалистов среднего звена</w:t>
      </w:r>
    </w:p>
    <w:p w:rsidR="008C0421" w:rsidRDefault="00047B12">
      <w:pPr>
        <w:pStyle w:val="ConsPlusTitle0"/>
        <w:jc w:val="center"/>
      </w:pPr>
      <w:r>
        <w:t>базовой подготовки</w:t>
      </w:r>
    </w:p>
    <w:p w:rsidR="008C0421" w:rsidRDefault="008C042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365"/>
        <w:gridCol w:w="1870"/>
        <w:gridCol w:w="1757"/>
      </w:tblGrid>
      <w:tr w:rsidR="008C0421">
        <w:tc>
          <w:tcPr>
            <w:tcW w:w="5442" w:type="dxa"/>
            <w:gridSpan w:val="2"/>
          </w:tcPr>
          <w:p w:rsidR="008C0421" w:rsidRDefault="008C0421">
            <w:pPr>
              <w:pStyle w:val="ConsPlusNormal0"/>
            </w:pPr>
          </w:p>
        </w:tc>
        <w:tc>
          <w:tcPr>
            <w:tcW w:w="1870" w:type="dxa"/>
          </w:tcPr>
          <w:p w:rsidR="008C0421" w:rsidRDefault="00047B12">
            <w:pPr>
              <w:pStyle w:val="ConsPlusNormal0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8C0421">
        <w:tc>
          <w:tcPr>
            <w:tcW w:w="5442" w:type="dxa"/>
            <w:gridSpan w:val="2"/>
          </w:tcPr>
          <w:p w:rsidR="008C0421" w:rsidRDefault="00047B12">
            <w:pPr>
              <w:pStyle w:val="ConsPlusNormal0"/>
            </w:pPr>
            <w:r>
              <w:lastRenderedPageBreak/>
              <w:t>учебные циклы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3178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2118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ОГСЭ.00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648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432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ЕН.00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222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148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П.00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 xml:space="preserve">Профессиональный, в том </w:t>
            </w:r>
            <w:proofErr w:type="gramStart"/>
            <w:r>
              <w:t>числе</w:t>
            </w:r>
            <w:proofErr w:type="gramEnd"/>
            <w:r>
              <w:t>: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2308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1538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ОП.00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общепрофессиональные дисциплины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900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600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ПМ.00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профессиональные модули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1408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938</w:t>
            </w:r>
          </w:p>
        </w:tc>
      </w:tr>
      <w:tr w:rsidR="008C0421">
        <w:tc>
          <w:tcPr>
            <w:tcW w:w="5442" w:type="dxa"/>
            <w:gridSpan w:val="2"/>
          </w:tcPr>
          <w:p w:rsidR="008C0421" w:rsidRDefault="00047B12">
            <w:pPr>
              <w:pStyle w:val="ConsPlusNormal0"/>
            </w:pPr>
            <w:r>
              <w:t>и разделы</w:t>
            </w:r>
          </w:p>
        </w:tc>
        <w:tc>
          <w:tcPr>
            <w:tcW w:w="1870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1757" w:type="dxa"/>
          </w:tcPr>
          <w:p w:rsidR="008C0421" w:rsidRDefault="008C0421">
            <w:pPr>
              <w:pStyle w:val="ConsPlusNormal0"/>
            </w:pPr>
          </w:p>
        </w:tc>
      </w:tr>
      <w:tr w:rsidR="008C0421">
        <w:tc>
          <w:tcPr>
            <w:tcW w:w="1077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вариативная часть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1358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906</w:t>
            </w:r>
          </w:p>
        </w:tc>
      </w:tr>
      <w:tr w:rsidR="008C0421">
        <w:tc>
          <w:tcPr>
            <w:tcW w:w="1077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итого по обязательной части ППССЗ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4536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3024</w:t>
            </w:r>
          </w:p>
        </w:tc>
      </w:tr>
      <w:tr w:rsidR="008C0421">
        <w:tc>
          <w:tcPr>
            <w:tcW w:w="1077" w:type="dxa"/>
            <w:tcBorders>
              <w:bottom w:val="nil"/>
            </w:tcBorders>
          </w:tcPr>
          <w:p w:rsidR="008C0421" w:rsidRDefault="00047B12">
            <w:pPr>
              <w:pStyle w:val="ConsPlusNormal0"/>
            </w:pPr>
            <w:r>
              <w:t>УП.00</w:t>
            </w:r>
          </w:p>
        </w:tc>
        <w:tc>
          <w:tcPr>
            <w:tcW w:w="4365" w:type="dxa"/>
            <w:vMerge w:val="restart"/>
          </w:tcPr>
          <w:p w:rsidR="008C0421" w:rsidRDefault="00047B12">
            <w:pPr>
              <w:pStyle w:val="ConsPlusNormal0"/>
            </w:pPr>
            <w:r>
              <w:t>учебная и производственная практики</w:t>
            </w:r>
          </w:p>
        </w:tc>
        <w:tc>
          <w:tcPr>
            <w:tcW w:w="1870" w:type="dxa"/>
            <w:vMerge w:val="restart"/>
          </w:tcPr>
          <w:p w:rsidR="008C0421" w:rsidRDefault="00047B12">
            <w:pPr>
              <w:pStyle w:val="ConsPlusNormal0"/>
            </w:pPr>
            <w:r>
              <w:t xml:space="preserve">25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  <w:vMerge w:val="restart"/>
          </w:tcPr>
          <w:p w:rsidR="008C0421" w:rsidRDefault="00047B12">
            <w:pPr>
              <w:pStyle w:val="ConsPlusNormal0"/>
            </w:pPr>
            <w:r>
              <w:t>900</w:t>
            </w:r>
          </w:p>
        </w:tc>
      </w:tr>
      <w:tr w:rsidR="008C0421">
        <w:tc>
          <w:tcPr>
            <w:tcW w:w="1077" w:type="dxa"/>
            <w:tcBorders>
              <w:top w:val="nil"/>
            </w:tcBorders>
          </w:tcPr>
          <w:p w:rsidR="008C0421" w:rsidRDefault="00047B12">
            <w:pPr>
              <w:pStyle w:val="ConsPlusNormal0"/>
            </w:pPr>
            <w:r>
              <w:t>ПП.00</w:t>
            </w:r>
          </w:p>
        </w:tc>
        <w:tc>
          <w:tcPr>
            <w:tcW w:w="4365" w:type="dxa"/>
            <w:vMerge/>
          </w:tcPr>
          <w:p w:rsidR="008C0421" w:rsidRDefault="008C0421">
            <w:pPr>
              <w:pStyle w:val="ConsPlusNormal0"/>
            </w:pPr>
          </w:p>
        </w:tc>
        <w:tc>
          <w:tcPr>
            <w:tcW w:w="1870" w:type="dxa"/>
            <w:vMerge/>
          </w:tcPr>
          <w:p w:rsidR="008C0421" w:rsidRDefault="008C0421">
            <w:pPr>
              <w:pStyle w:val="ConsPlusNormal0"/>
            </w:pPr>
          </w:p>
        </w:tc>
        <w:tc>
          <w:tcPr>
            <w:tcW w:w="1757" w:type="dxa"/>
            <w:vMerge/>
          </w:tcPr>
          <w:p w:rsidR="008C0421" w:rsidRDefault="008C0421">
            <w:pPr>
              <w:pStyle w:val="ConsPlusNormal0"/>
            </w:pP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ПДП.00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144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ПА.00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180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ГИА.00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216</w:t>
            </w:r>
          </w:p>
        </w:tc>
      </w:tr>
      <w:tr w:rsidR="008C0421">
        <w:tc>
          <w:tcPr>
            <w:tcW w:w="5442" w:type="dxa"/>
            <w:gridSpan w:val="2"/>
          </w:tcPr>
          <w:p w:rsidR="008C0421" w:rsidRDefault="00047B12">
            <w:pPr>
              <w:pStyle w:val="ConsPlusNormal0"/>
            </w:pPr>
            <w:r>
              <w:t>Общий объем образовательной программы:</w:t>
            </w:r>
          </w:p>
        </w:tc>
        <w:tc>
          <w:tcPr>
            <w:tcW w:w="1870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1757" w:type="dxa"/>
          </w:tcPr>
          <w:p w:rsidR="008C0421" w:rsidRDefault="008C0421">
            <w:pPr>
              <w:pStyle w:val="ConsPlusNormal0"/>
            </w:pPr>
          </w:p>
        </w:tc>
      </w:tr>
      <w:tr w:rsidR="008C0421">
        <w:tc>
          <w:tcPr>
            <w:tcW w:w="1077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124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4464</w:t>
            </w:r>
          </w:p>
        </w:tc>
      </w:tr>
      <w:tr w:rsidR="008C0421">
        <w:tc>
          <w:tcPr>
            <w:tcW w:w="1077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4365" w:type="dxa"/>
          </w:tcPr>
          <w:p w:rsidR="008C0421" w:rsidRDefault="00047B12">
            <w:pPr>
              <w:pStyle w:val="ConsPlusNormal0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165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5940</w:t>
            </w:r>
          </w:p>
        </w:tc>
      </w:tr>
    </w:tbl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jc w:val="right"/>
        <w:outlineLvl w:val="2"/>
      </w:pPr>
      <w:r>
        <w:t>Таблица 4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</w:pPr>
      <w:r>
        <w:t>Структура программы подготовки специали</w:t>
      </w:r>
      <w:r>
        <w:t>стов среднего звена</w:t>
      </w:r>
    </w:p>
    <w:p w:rsidR="008C0421" w:rsidRDefault="00047B12">
      <w:pPr>
        <w:pStyle w:val="ConsPlusTitle0"/>
        <w:jc w:val="center"/>
      </w:pPr>
      <w:r>
        <w:t>углубленной подготовки</w:t>
      </w:r>
    </w:p>
    <w:p w:rsidR="008C0421" w:rsidRDefault="008C042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365"/>
        <w:gridCol w:w="1870"/>
        <w:gridCol w:w="1757"/>
      </w:tblGrid>
      <w:tr w:rsidR="008C0421">
        <w:tc>
          <w:tcPr>
            <w:tcW w:w="5442" w:type="dxa"/>
            <w:gridSpan w:val="2"/>
          </w:tcPr>
          <w:p w:rsidR="008C0421" w:rsidRDefault="008C0421">
            <w:pPr>
              <w:pStyle w:val="ConsPlusNormal0"/>
            </w:pPr>
          </w:p>
        </w:tc>
        <w:tc>
          <w:tcPr>
            <w:tcW w:w="1870" w:type="dxa"/>
          </w:tcPr>
          <w:p w:rsidR="008C0421" w:rsidRDefault="00047B12">
            <w:pPr>
              <w:pStyle w:val="ConsPlusNormal0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8C0421">
        <w:tc>
          <w:tcPr>
            <w:tcW w:w="5442" w:type="dxa"/>
            <w:gridSpan w:val="2"/>
          </w:tcPr>
          <w:p w:rsidR="008C0421" w:rsidRDefault="00047B12">
            <w:pPr>
              <w:pStyle w:val="ConsPlusNormal0"/>
            </w:pPr>
            <w:r>
              <w:t>учебные циклы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4374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2916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ОГСЭ.00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  <w:jc w:val="both"/>
            </w:pPr>
            <w:r>
              <w:t>Общий гуманитарный и социально-</w:t>
            </w:r>
            <w:r>
              <w:lastRenderedPageBreak/>
              <w:t>экономический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lastRenderedPageBreak/>
              <w:t>906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604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lastRenderedPageBreak/>
              <w:t>ЕН.00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294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196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П.00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 xml:space="preserve">Профессиональный, в том </w:t>
            </w:r>
            <w:proofErr w:type="gramStart"/>
            <w:r>
              <w:t>числе</w:t>
            </w:r>
            <w:proofErr w:type="gramEnd"/>
            <w:r>
              <w:t>: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3174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2116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ОП.00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общепрофессиональные дисциплины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1286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858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ПМ.00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профессиональные модули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1887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1258</w:t>
            </w:r>
          </w:p>
        </w:tc>
      </w:tr>
      <w:tr w:rsidR="008C0421">
        <w:tc>
          <w:tcPr>
            <w:tcW w:w="5442" w:type="dxa"/>
            <w:gridSpan w:val="2"/>
          </w:tcPr>
          <w:p w:rsidR="008C0421" w:rsidRDefault="00047B12">
            <w:pPr>
              <w:pStyle w:val="ConsPlusNormal0"/>
            </w:pPr>
            <w:r>
              <w:t>и разделы</w:t>
            </w:r>
          </w:p>
        </w:tc>
        <w:tc>
          <w:tcPr>
            <w:tcW w:w="1870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1757" w:type="dxa"/>
          </w:tcPr>
          <w:p w:rsidR="008C0421" w:rsidRDefault="008C0421">
            <w:pPr>
              <w:pStyle w:val="ConsPlusNormal0"/>
            </w:pPr>
          </w:p>
        </w:tc>
      </w:tr>
      <w:tr w:rsidR="008C0421">
        <w:tc>
          <w:tcPr>
            <w:tcW w:w="1077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вариативная часть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1836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1224</w:t>
            </w:r>
          </w:p>
        </w:tc>
      </w:tr>
      <w:tr w:rsidR="008C0421">
        <w:tc>
          <w:tcPr>
            <w:tcW w:w="1077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итого по обязательной части ППССЗ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>6210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4140</w:t>
            </w:r>
          </w:p>
        </w:tc>
      </w:tr>
      <w:tr w:rsidR="008C0421">
        <w:tc>
          <w:tcPr>
            <w:tcW w:w="1077" w:type="dxa"/>
            <w:tcBorders>
              <w:bottom w:val="nil"/>
            </w:tcBorders>
          </w:tcPr>
          <w:p w:rsidR="008C0421" w:rsidRDefault="00047B12">
            <w:pPr>
              <w:pStyle w:val="ConsPlusNormal0"/>
            </w:pPr>
            <w:r>
              <w:t>УП.00</w:t>
            </w:r>
          </w:p>
        </w:tc>
        <w:tc>
          <w:tcPr>
            <w:tcW w:w="4365" w:type="dxa"/>
            <w:vMerge w:val="restart"/>
          </w:tcPr>
          <w:p w:rsidR="008C0421" w:rsidRDefault="00047B12">
            <w:pPr>
              <w:pStyle w:val="ConsPlusNormal0"/>
            </w:pPr>
            <w:r>
              <w:t>учебная и производственная практики</w:t>
            </w:r>
          </w:p>
        </w:tc>
        <w:tc>
          <w:tcPr>
            <w:tcW w:w="1870" w:type="dxa"/>
            <w:vMerge w:val="restart"/>
          </w:tcPr>
          <w:p w:rsidR="008C0421" w:rsidRDefault="00047B12">
            <w:pPr>
              <w:pStyle w:val="ConsPlusNormal0"/>
            </w:pPr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  <w:vMerge w:val="restart"/>
          </w:tcPr>
          <w:p w:rsidR="008C0421" w:rsidRDefault="00047B12">
            <w:pPr>
              <w:pStyle w:val="ConsPlusNormal0"/>
            </w:pPr>
            <w:r>
              <w:t>1224</w:t>
            </w:r>
          </w:p>
        </w:tc>
      </w:tr>
      <w:tr w:rsidR="008C0421">
        <w:tc>
          <w:tcPr>
            <w:tcW w:w="1077" w:type="dxa"/>
            <w:tcBorders>
              <w:top w:val="nil"/>
            </w:tcBorders>
          </w:tcPr>
          <w:p w:rsidR="008C0421" w:rsidRDefault="00047B12">
            <w:pPr>
              <w:pStyle w:val="ConsPlusNormal0"/>
            </w:pPr>
            <w:r>
              <w:t>ПП.00</w:t>
            </w:r>
          </w:p>
        </w:tc>
        <w:tc>
          <w:tcPr>
            <w:tcW w:w="4365" w:type="dxa"/>
            <w:vMerge/>
          </w:tcPr>
          <w:p w:rsidR="008C0421" w:rsidRDefault="008C0421">
            <w:pPr>
              <w:pStyle w:val="ConsPlusNormal0"/>
            </w:pPr>
          </w:p>
        </w:tc>
        <w:tc>
          <w:tcPr>
            <w:tcW w:w="1870" w:type="dxa"/>
            <w:vMerge/>
          </w:tcPr>
          <w:p w:rsidR="008C0421" w:rsidRDefault="008C0421">
            <w:pPr>
              <w:pStyle w:val="ConsPlusNormal0"/>
            </w:pPr>
          </w:p>
        </w:tc>
        <w:tc>
          <w:tcPr>
            <w:tcW w:w="1757" w:type="dxa"/>
            <w:vMerge/>
          </w:tcPr>
          <w:p w:rsidR="008C0421" w:rsidRDefault="008C0421">
            <w:pPr>
              <w:pStyle w:val="ConsPlusNormal0"/>
            </w:pP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ПДП.00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144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ПА.00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252</w:t>
            </w:r>
          </w:p>
        </w:tc>
      </w:tr>
      <w:tr w:rsidR="008C0421">
        <w:tc>
          <w:tcPr>
            <w:tcW w:w="1077" w:type="dxa"/>
          </w:tcPr>
          <w:p w:rsidR="008C0421" w:rsidRDefault="00047B12">
            <w:pPr>
              <w:pStyle w:val="ConsPlusNormal0"/>
            </w:pPr>
            <w:r>
              <w:t>ГИА.00</w:t>
            </w: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216</w:t>
            </w:r>
          </w:p>
        </w:tc>
      </w:tr>
      <w:tr w:rsidR="008C0421">
        <w:tc>
          <w:tcPr>
            <w:tcW w:w="5442" w:type="dxa"/>
            <w:gridSpan w:val="2"/>
          </w:tcPr>
          <w:p w:rsidR="008C0421" w:rsidRDefault="00047B12">
            <w:pPr>
              <w:pStyle w:val="ConsPlusNormal0"/>
            </w:pPr>
            <w:r>
              <w:t>Общий объем образовательной программы:</w:t>
            </w:r>
          </w:p>
        </w:tc>
        <w:tc>
          <w:tcPr>
            <w:tcW w:w="1870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1757" w:type="dxa"/>
          </w:tcPr>
          <w:p w:rsidR="008C0421" w:rsidRDefault="008C0421">
            <w:pPr>
              <w:pStyle w:val="ConsPlusNormal0"/>
            </w:pPr>
          </w:p>
        </w:tc>
      </w:tr>
      <w:tr w:rsidR="008C0421">
        <w:tc>
          <w:tcPr>
            <w:tcW w:w="1077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4365" w:type="dxa"/>
          </w:tcPr>
          <w:p w:rsidR="008C0421" w:rsidRDefault="00047B12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166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5976</w:t>
            </w:r>
          </w:p>
        </w:tc>
      </w:tr>
      <w:tr w:rsidR="008C0421">
        <w:tc>
          <w:tcPr>
            <w:tcW w:w="1077" w:type="dxa"/>
          </w:tcPr>
          <w:p w:rsidR="008C0421" w:rsidRDefault="008C0421">
            <w:pPr>
              <w:pStyle w:val="ConsPlusNormal0"/>
            </w:pPr>
          </w:p>
        </w:tc>
        <w:tc>
          <w:tcPr>
            <w:tcW w:w="4365" w:type="dxa"/>
          </w:tcPr>
          <w:p w:rsidR="008C0421" w:rsidRDefault="00047B12">
            <w:pPr>
              <w:pStyle w:val="ConsPlusNormal0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 w:rsidR="008C0421" w:rsidRDefault="00047B12">
            <w:pPr>
              <w:pStyle w:val="ConsPlusNormal0"/>
            </w:pPr>
            <w:r>
              <w:t xml:space="preserve">207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8C0421" w:rsidRDefault="00047B12">
            <w:pPr>
              <w:pStyle w:val="ConsPlusNormal0"/>
            </w:pPr>
            <w:r>
              <w:t>7452</w:t>
            </w:r>
          </w:p>
        </w:tc>
      </w:tr>
    </w:tbl>
    <w:p w:rsidR="008C0421" w:rsidRDefault="00047B12">
      <w:pPr>
        <w:pStyle w:val="ConsPlusNormal0"/>
        <w:jc w:val="both"/>
      </w:pPr>
      <w:r>
        <w:t xml:space="preserve">(п. 6.4 в ред. </w:t>
      </w:r>
      <w:hyperlink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1"/>
      </w:pPr>
      <w:r>
        <w:t>VII. ТРЕБОВАНИЯ К УСЛОВИЯМ РЕАЛИЗАЦИИ ПРОГРАММЫ ПОДГОТОВКИ</w:t>
      </w:r>
    </w:p>
    <w:p w:rsidR="008C0421" w:rsidRDefault="00047B12">
      <w:pPr>
        <w:pStyle w:val="ConsPlusTitle0"/>
        <w:jc w:val="center"/>
      </w:pPr>
      <w:r>
        <w:t>СПЕЦИАЛИСТОВ СРЕДНЕГО ЗВ</w:t>
      </w:r>
      <w:r>
        <w:t>ЕНА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 xml:space="preserve">7.1. Образовательная организация самостоятельно разрабатывает и утверждает ППССЗ в соответствии с настоящим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Перед началом разработки ППССЗ образовательная организация должна определить ее специфику </w:t>
      </w:r>
      <w:r>
        <w:t>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</w:t>
      </w:r>
      <w:r>
        <w:t>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При формировании ППССЗ образовательная организация: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</w:t>
      </w:r>
      <w:r>
        <w:t>одателей и спецификой деятельности образовательной организации;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имеет право определять для освоения </w:t>
      </w:r>
      <w:proofErr w:type="gramStart"/>
      <w:r>
        <w:t>обучающимися</w:t>
      </w:r>
      <w:proofErr w:type="gramEnd"/>
      <w: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512" w:tooltip="ПЕРЕЧЕНЬ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в ра</w:t>
      </w:r>
      <w:r>
        <w:t>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</w:t>
      </w:r>
      <w:r>
        <w:t>щихся в сочетании с совершенствованием управления ею со стороны преподавателей и мастеров производственного обучения;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обязана сформировать социо</w:t>
      </w:r>
      <w:r>
        <w:t>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</w:t>
      </w:r>
      <w:r>
        <w:t>я, участие обучающихся в работе общественных организаций, спортивных и творческих клубов;</w:t>
      </w:r>
      <w:proofErr w:type="gramEnd"/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должна предусматривать в целях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и интерактивных форм проведения занятий (компьют</w:t>
      </w:r>
      <w:r>
        <w:t>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7.2. При реализаци</w:t>
      </w:r>
      <w:r>
        <w:t xml:space="preserve">и ППССЗ обучающиеся имеют академические права и обязанности в соответствии с Федеральным </w:t>
      </w:r>
      <w:hyperlink r:id="rId31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&lt;6&gt;.</w:t>
      </w:r>
    </w:p>
    <w:p w:rsidR="008C0421" w:rsidRDefault="00047B12">
      <w:pPr>
        <w:pStyle w:val="ConsPlusNormal0"/>
        <w:jc w:val="both"/>
      </w:pPr>
      <w:r>
        <w:t xml:space="preserve">(в ред. </w:t>
      </w:r>
      <w:hyperlink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C0421" w:rsidRDefault="00047B12">
      <w:pPr>
        <w:pStyle w:val="ConsPlusNormal0"/>
        <w:spacing w:before="200"/>
        <w:ind w:firstLine="540"/>
        <w:jc w:val="both"/>
      </w:pPr>
      <w:hyperlink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&lt;6&gt;</w:t>
        </w:r>
      </w:hyperlink>
      <w:r>
        <w:t xml:space="preserve"> Собрание законодательства Российской Федерации, 2012, N 53, ст. 7598; 2013, N 19, ст. 2326; N 23,</w:t>
      </w:r>
      <w:r>
        <w:t xml:space="preserve"> ст. 2878; N 27, ст. 3462; N 30, ст. 4036; N 48, ст. 6165; 2014, N 6, ст. 562, ст. 566.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 нагрузки.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7.4. Мак</w:t>
      </w:r>
      <w:r>
        <w:t>симальный объем аудиторной учебной нагрузки в очной форме обучения составляет 36 академических часов в неделю.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7.6. Максимальный о</w:t>
      </w:r>
      <w:r>
        <w:t>бъем аудиторной учебной нагрузки в год в заочной форме обучения составляет 160 академических часов.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7.8. Выполнение курсов</w:t>
      </w:r>
      <w:r>
        <w:t>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</w:t>
      </w:r>
      <w:r>
        <w:t>их) изучение.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7.10. Образовательная органи</w:t>
      </w:r>
      <w:r>
        <w:t>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7.11. Получение СПО на базе основного общего об</w:t>
      </w:r>
      <w:r>
        <w:t xml:space="preserve">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федеральных государственных образо</w:t>
      </w:r>
      <w:r>
        <w:t>вательных стандартов среднего общего образования и СПО с учетом получаемой специальности СПО.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8C0421" w:rsidRDefault="008C042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9"/>
        <w:gridCol w:w="2211"/>
      </w:tblGrid>
      <w:tr w:rsidR="008C0421"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8C0421" w:rsidRDefault="00047B12">
            <w:pPr>
              <w:pStyle w:val="ConsPlusNormal0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421" w:rsidRDefault="00047B12">
            <w:pPr>
              <w:pStyle w:val="ConsPlusNormal0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C0421"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8C0421" w:rsidRDefault="00047B12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421" w:rsidRDefault="00047B12">
            <w:pPr>
              <w:pStyle w:val="ConsPlusNormal0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C0421"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8C0421" w:rsidRDefault="00047B12">
            <w:pPr>
              <w:pStyle w:val="ConsPlusNormal0"/>
            </w:pPr>
            <w:r>
              <w:t>каникулы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421" w:rsidRDefault="00047B12">
            <w:pPr>
              <w:pStyle w:val="ConsPlusNormal0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 xml:space="preserve">7.12. </w:t>
      </w:r>
      <w:proofErr w:type="gramStart"/>
      <w:r>
        <w:t>Консультации для обучающихся по очной и очно-заочной формам обучения предусматриваются образовательной организац</w:t>
      </w:r>
      <w:r>
        <w:t>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</w:t>
      </w:r>
      <w:r>
        <w:t>ндивидуальные, письменные, устные) определяются образовательной организацией.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7.13. В период обучения с юношами проводятся учебные сборы &lt;7&gt;.</w:t>
      </w:r>
    </w:p>
    <w:p w:rsidR="008C0421" w:rsidRDefault="00047B12">
      <w:pPr>
        <w:pStyle w:val="ConsPlusNormal0"/>
        <w:jc w:val="both"/>
      </w:pPr>
      <w:r>
        <w:t xml:space="preserve">(в ред. </w:t>
      </w:r>
      <w:hyperlink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C0421" w:rsidRDefault="00047B12">
      <w:pPr>
        <w:pStyle w:val="ConsPlusNormal0"/>
        <w:spacing w:before="200"/>
        <w:ind w:firstLine="540"/>
        <w:jc w:val="both"/>
      </w:pPr>
      <w:hyperlink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proofErr w:type="gramStart"/>
        <w:r>
          <w:rPr>
            <w:color w:val="0000FF"/>
          </w:rPr>
          <w:t>&lt;7&gt;</w:t>
        </w:r>
      </w:hyperlink>
      <w:r>
        <w:t xml:space="preserve"> </w:t>
      </w:r>
      <w:hyperlink r:id="rId3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</w:t>
      </w:r>
      <w:r>
        <w:t>йской Федерации, 1998, N 13, ст. 1475; N 30, ст. 3613; 2000, N 33, ст. 3348; N 46, ст. 4537; 2001, N 7, ст. 620, ст. 621; N 30, ст. 3061;</w:t>
      </w:r>
      <w:proofErr w:type="gramEnd"/>
      <w:r>
        <w:t xml:space="preserve"> </w:t>
      </w:r>
      <w:proofErr w:type="gramStart"/>
      <w:r>
        <w:t>2002, N 7, ст. 631; N 21, ст. 1919; N 26, ст. 2521; N 30, ст. 3029, ст. 3030, ст. 3033; 2003, N 1, ст. 1; N 8, ст. 709</w:t>
      </w:r>
      <w:r>
        <w:t>; N 27, ст. 2700; N 46, ст. 4437; 2004, N 8, ст. 600; N 17, ст. 1587; N 18, ст. 1687;</w:t>
      </w:r>
      <w:proofErr w:type="gramEnd"/>
      <w:r>
        <w:t xml:space="preserve"> </w:t>
      </w:r>
      <w:proofErr w:type="gramStart"/>
      <w:r>
        <w:t>N 25, ст. 2484; N 27, ст. 2711; N 35, ст. 3607; N 49, ст. 4848; 2005, N 10, ст. 763; N 14, ст. 1212; N 27, ст. 2716; N 29, ст. 2907; N 30, ст. 3110, ст. 3111; N 40, ст. 3</w:t>
      </w:r>
      <w:r>
        <w:t>987; N 43, ст. 4349; N 49, ст. 5127;</w:t>
      </w:r>
      <w:proofErr w:type="gramEnd"/>
      <w:r>
        <w:t xml:space="preserve"> </w:t>
      </w:r>
      <w:proofErr w:type="gramStart"/>
      <w: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>
        <w:t xml:space="preserve"> N 45, ст</w:t>
      </w:r>
      <w:r>
        <w:t xml:space="preserve">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</w:t>
      </w:r>
      <w:r>
        <w:t xml:space="preserve">1176, ст. 1177; N 31, ст. 4192; N 49, ст. 6415; 2011, N 1. ст. 16; N 27. ст. 3878; N 30, ст. 4589; N 48, ст. 6730; N 49, ст. 7021, ст. 7053, ст. 7054; </w:t>
      </w:r>
      <w:proofErr w:type="gramStart"/>
      <w:r>
        <w:t>N 50, ст. 7366; 2012, N 50, ст. 6954; N 53, ст. 7613; 2013, N 9, ст. 870; N 19, ст. 2329; ст. 2331; N 23,</w:t>
      </w:r>
      <w:r>
        <w:t xml:space="preserve"> ст. 2869; N 27, ст. 3462, ст. 3477; N 48, ст. 6165).</w:t>
      </w:r>
      <w:proofErr w:type="gramEnd"/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</w:t>
      </w:r>
      <w:r>
        <w:lastRenderedPageBreak/>
        <w:t>компетенции в процессе в</w:t>
      </w:r>
      <w:r>
        <w:t>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</w:t>
      </w:r>
      <w:r>
        <w:t xml:space="preserve">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  <w:proofErr w:type="gramEnd"/>
    </w:p>
    <w:p w:rsidR="008C0421" w:rsidRDefault="00047B12">
      <w:pPr>
        <w:pStyle w:val="ConsPlusNormal0"/>
        <w:spacing w:before="200"/>
        <w:ind w:firstLine="540"/>
        <w:jc w:val="both"/>
      </w:pPr>
      <w:r>
        <w:t>Цели и задачи, программы и формы отчетн</w:t>
      </w:r>
      <w:r>
        <w:t>ости определяются образовательной организацией по каждому виду практики.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Аттестация по итогам производственной практ</w:t>
      </w:r>
      <w:r>
        <w:t>ики проводится с учетом (или на основании) результатов, подтвержденных документами соответствующих организаций.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</w:t>
      </w:r>
      <w:r>
        <w:t>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</w:t>
      </w:r>
      <w:r>
        <w:t>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</w:t>
      </w:r>
      <w:r>
        <w:t>ьным модулям ППССЗ.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</w:t>
      </w:r>
      <w:r>
        <w:t xml:space="preserve">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</w:t>
      </w:r>
      <w:r>
        <w:t>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C0421" w:rsidRDefault="00047B12">
      <w:pPr>
        <w:pStyle w:val="ConsPlusNormal0"/>
        <w:spacing w:before="200"/>
        <w:ind w:firstLine="540"/>
        <w:jc w:val="both"/>
      </w:pPr>
      <w:proofErr w:type="gramStart"/>
      <w:r>
        <w:t xml:space="preserve">Библиотечный фонд должен быть укомплектован </w:t>
      </w:r>
      <w:r>
        <w:t>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C0421" w:rsidRDefault="00047B12">
      <w:pPr>
        <w:pStyle w:val="ConsPlusNormal0"/>
        <w:spacing w:before="20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</w:t>
      </w:r>
      <w:r>
        <w:t xml:space="preserve">риодические издания в расчете 1 - 2 экземпляра на каждые 100 </w:t>
      </w:r>
      <w:proofErr w:type="gramStart"/>
      <w:r>
        <w:t>обучающихся</w:t>
      </w:r>
      <w:proofErr w:type="gramEnd"/>
      <w:r>
        <w:t>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Образовательная организация должна п</w:t>
      </w:r>
      <w:r>
        <w:t>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7.17. Требование к финансовым условиям реализации образовательной программы: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</w:t>
      </w:r>
      <w:r>
        <w:t xml:space="preserve">&lt;8&gt; и Федеральным </w:t>
      </w:r>
      <w:hyperlink r:id="rId37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8C0421" w:rsidRDefault="00047B12">
      <w:pPr>
        <w:pStyle w:val="ConsPlusNormal0"/>
        <w:jc w:val="both"/>
      </w:pPr>
      <w:r>
        <w:t xml:space="preserve">(п. 7.17 в ред. </w:t>
      </w:r>
      <w:hyperlink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&lt;8&gt; Бюджетный </w:t>
      </w:r>
      <w:hyperlink r:id="rId39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&lt;9&gt; С</w:t>
      </w:r>
      <w:r>
        <w:t>обрание законодательства Российской Федерации, 2012, N 53, ст. 7598; 2022, N 29, ст. 5262.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 xml:space="preserve">7.18. </w:t>
      </w:r>
      <w:proofErr w:type="gramStart"/>
      <w: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</w:t>
      </w:r>
      <w:r>
        <w:t>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действующим санитарным и противопожарным нормам.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2"/>
      </w:pPr>
      <w:r>
        <w:t>Пере</w:t>
      </w:r>
      <w:r>
        <w:t>чень кабинетов, лабораторий, мастерских</w:t>
      </w:r>
    </w:p>
    <w:p w:rsidR="008C0421" w:rsidRDefault="00047B12">
      <w:pPr>
        <w:pStyle w:val="ConsPlusTitle0"/>
        <w:jc w:val="center"/>
      </w:pPr>
      <w:r>
        <w:t>и других помещений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Кабинеты: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социально-экономических дисциплин;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иностранного языка;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математики;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информатики и информационных систем;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инженерной графики;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метрологии, стандартизации и сертификации;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транспортной системы России;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технических средств (по видам транспорта);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охраны труда;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безопасности жизнедеятельности;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организации перевозочного процесса (по видам транспорта);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организации сервисного обслуживания на транспорте (по видам транспорта);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организ</w:t>
      </w:r>
      <w:r>
        <w:t>ации транспортно-логистической деятельности (по видам транспорта);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управления качеством и персоналом;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основ исследовательской деятельности;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безопасности движения;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методический.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Лаборатории: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электротехники и электроники;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управления движением;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автоматизирова</w:t>
      </w:r>
      <w:r>
        <w:t>нных систем управления.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Спортивный комплекс: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спортивный зал;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абзацы двадцать седьмой - двадцать восьмой утратили силу. - </w:t>
      </w:r>
      <w:hyperlink r:id="rId4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Залы: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библиотека, читальный зал с выходом в сеть Интернет;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актовый зал.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Реализация ППССЗ должна обеспечивать: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</w:t>
      </w:r>
      <w:r>
        <w:t>ной среды в образовательной организации или в организациях в зависимости от специфики вида деятельности.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</w:t>
      </w:r>
      <w:r>
        <w:t>ствии с объемом изучаемых дисциплин.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</w:t>
      </w:r>
      <w:r>
        <w:t>дерации.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</w:t>
      </w:r>
      <w:r>
        <w:t>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  <w:outlineLvl w:val="1"/>
      </w:pPr>
      <w:r>
        <w:t>VIII. ОЦЕНКА КАЧЕСТВА ОСВОЕНИЯ ПРОГРАММЫ ПОДГОТОВКИ</w:t>
      </w:r>
    </w:p>
    <w:p w:rsidR="008C0421" w:rsidRDefault="00047B12">
      <w:pPr>
        <w:pStyle w:val="ConsPlusTitle0"/>
        <w:jc w:val="center"/>
      </w:pPr>
      <w:r>
        <w:t>СПЕЦИАЛИСТОВ СРЕ</w:t>
      </w:r>
      <w:r>
        <w:t>ДНЕГО ЗВЕНА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аттестации обучающихся.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</w:t>
      </w:r>
      <w:r>
        <w:t>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8.3. Для аттестации обучающихся на соответствие их персональных до</w:t>
      </w:r>
      <w:r>
        <w:t>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lastRenderedPageBreak/>
        <w:t>Фонды оценочных сре</w:t>
      </w:r>
      <w:proofErr w:type="gramStart"/>
      <w:r>
        <w:t>дств дл</w:t>
      </w:r>
      <w:proofErr w:type="gramEnd"/>
      <w:r>
        <w:t>я пр</w:t>
      </w:r>
      <w:r>
        <w:t>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</w:t>
      </w:r>
      <w:r>
        <w:t xml:space="preserve">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</w:t>
      </w:r>
      <w:r>
        <w:t>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</w:t>
      </w:r>
      <w:r>
        <w:t>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оценка </w:t>
      </w:r>
      <w:r>
        <w:t>уровня освоения дисциплин: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оценка компетенций обучающихся.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 xml:space="preserve">8.5. К государственной итоговой аттестации допускается обучающийся, не имеющий академической задолженности и в полном </w:t>
      </w:r>
      <w:r>
        <w:t>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 w:rsidR="008C0421" w:rsidRDefault="00047B12">
      <w:pPr>
        <w:pStyle w:val="ConsPlusNormal0"/>
        <w:jc w:val="both"/>
      </w:pPr>
      <w:r>
        <w:t xml:space="preserve">(в ред. </w:t>
      </w:r>
      <w:hyperlink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p w:rsidR="008C0421" w:rsidRDefault="00047B1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C0421" w:rsidRDefault="00047B12">
      <w:pPr>
        <w:pStyle w:val="ConsPlusNormal0"/>
        <w:spacing w:before="200"/>
        <w:ind w:firstLine="540"/>
        <w:jc w:val="both"/>
      </w:pPr>
      <w:hyperlink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proofErr w:type="gramStart"/>
        <w:r>
          <w:rPr>
            <w:color w:val="0000FF"/>
          </w:rPr>
          <w:t>&lt;10&gt;</w:t>
        </w:r>
      </w:hyperlink>
      <w:r>
        <w:t xml:space="preserve"> </w:t>
      </w:r>
      <w:hyperlink r:id="rId43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</w:t>
      </w:r>
      <w:r>
        <w:t xml:space="preserve">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ind w:firstLine="540"/>
        <w:jc w:val="both"/>
      </w:pPr>
      <w:r>
        <w:t>8.6. Государственн</w:t>
      </w:r>
      <w:r>
        <w:t xml:space="preserve">ая итоговая аттестация проводится в форме государственного экзамена и (или) защиты </w:t>
      </w:r>
      <w:bookmarkStart w:id="5" w:name="_GoBack"/>
      <w:r>
        <w:t>дипломного проекта (работы).</w:t>
      </w:r>
    </w:p>
    <w:p w:rsidR="008C0421" w:rsidRDefault="00047B12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8.6 в ред. </w:t>
      </w:r>
      <w:hyperlink r:id="rId4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01.09.2022 N 796)</w:t>
      </w:r>
    </w:p>
    <w:bookmarkEnd w:id="5"/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Normal0"/>
        <w:jc w:val="right"/>
        <w:outlineLvl w:val="1"/>
      </w:pPr>
      <w:r>
        <w:t>Приложение</w:t>
      </w:r>
    </w:p>
    <w:p w:rsidR="008C0421" w:rsidRDefault="00047B12">
      <w:pPr>
        <w:pStyle w:val="ConsPlusNormal0"/>
        <w:jc w:val="right"/>
      </w:pPr>
      <w:r>
        <w:t>к ФГОС СПО по специальности</w:t>
      </w:r>
    </w:p>
    <w:p w:rsidR="008C0421" w:rsidRDefault="00047B12">
      <w:pPr>
        <w:pStyle w:val="ConsPlusNormal0"/>
        <w:jc w:val="right"/>
      </w:pPr>
      <w:r>
        <w:t>23.02.01 Организация перевозок</w:t>
      </w:r>
    </w:p>
    <w:p w:rsidR="008C0421" w:rsidRDefault="00047B12">
      <w:pPr>
        <w:pStyle w:val="ConsPlusNormal0"/>
        <w:jc w:val="right"/>
      </w:pPr>
      <w:r>
        <w:t>и управление на транспорте (по видам)</w:t>
      </w:r>
    </w:p>
    <w:p w:rsidR="008C0421" w:rsidRDefault="008C0421">
      <w:pPr>
        <w:pStyle w:val="ConsPlusNormal0"/>
        <w:jc w:val="both"/>
      </w:pPr>
    </w:p>
    <w:p w:rsidR="008C0421" w:rsidRDefault="00047B12">
      <w:pPr>
        <w:pStyle w:val="ConsPlusTitle0"/>
        <w:jc w:val="center"/>
      </w:pPr>
      <w:bookmarkStart w:id="6" w:name="P512"/>
      <w:bookmarkEnd w:id="6"/>
      <w:r>
        <w:t>ПЕРЕЧЕНЬ</w:t>
      </w:r>
    </w:p>
    <w:p w:rsidR="008C0421" w:rsidRDefault="00047B12">
      <w:pPr>
        <w:pStyle w:val="ConsPlusTitle0"/>
        <w:jc w:val="center"/>
      </w:pPr>
      <w:r>
        <w:t>ПРОФЕССИЙ РАБОЧИХ, ДОЛЖНОСТЕЙ СЛУЖАЩИХ, РЕКОМЕНДУЕМЫХ</w:t>
      </w:r>
    </w:p>
    <w:p w:rsidR="008C0421" w:rsidRDefault="00047B12">
      <w:pPr>
        <w:pStyle w:val="ConsPlusTitle0"/>
        <w:jc w:val="center"/>
      </w:pPr>
      <w:r>
        <w:t>К ОСВОЕНИЮ В РАМКАХ ПРОГРАММЫ ПОДГОТОВКИ СПЕЦИАЛИСТОВ</w:t>
      </w:r>
    </w:p>
    <w:p w:rsidR="008C0421" w:rsidRDefault="00047B12">
      <w:pPr>
        <w:pStyle w:val="ConsPlusTitle0"/>
        <w:jc w:val="center"/>
      </w:pPr>
      <w:r>
        <w:t>СРЕДНЕГО ЗВЕНА</w:t>
      </w:r>
    </w:p>
    <w:p w:rsidR="008C0421" w:rsidRDefault="008C042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5"/>
      </w:tblGrid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r>
              <w:t xml:space="preserve">Код по Общероссийскому </w:t>
            </w:r>
            <w:hyperlink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</w:t>
            </w:r>
            <w:proofErr w:type="gramStart"/>
            <w:r>
              <w:t>ОК</w:t>
            </w:r>
            <w:proofErr w:type="gramEnd"/>
            <w:r>
              <w:t xml:space="preserve"> 016-94)</w:t>
            </w:r>
          </w:p>
        </w:tc>
        <w:tc>
          <w:tcPr>
            <w:tcW w:w="5385" w:type="dxa"/>
          </w:tcPr>
          <w:p w:rsidR="008C0421" w:rsidRDefault="00047B12">
            <w:pPr>
              <w:pStyle w:val="ConsPlusNormal0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5385" w:type="dxa"/>
          </w:tcPr>
          <w:p w:rsidR="008C0421" w:rsidRDefault="00047B12">
            <w:pPr>
              <w:pStyle w:val="ConsPlusNormal0"/>
              <w:jc w:val="center"/>
            </w:pPr>
            <w:r>
              <w:t>2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11442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Водитель автомобиля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21635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Диспетчер автомобильного транспорта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25337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Оператор по обработке перевозочных документов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15894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Оператор поста централизации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18401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Сигналист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18726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Составитель поездов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17244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Приемосдатчик груза и багажа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16033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Оператор сортировочной горки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25354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Оператор при дежурном по станции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27</w:t>
              </w:r>
              <w:r>
                <w:rPr>
                  <w:color w:val="0000FF"/>
                </w:rPr>
                <w:t>770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Экспедитор</w:t>
            </w:r>
          </w:p>
        </w:tc>
      </w:tr>
      <w:tr w:rsidR="008C0421">
        <w:tc>
          <w:tcPr>
            <w:tcW w:w="3685" w:type="dxa"/>
          </w:tcPr>
          <w:p w:rsidR="008C0421" w:rsidRDefault="00047B12">
            <w:pPr>
              <w:pStyle w:val="ConsPlusNormal0"/>
              <w:jc w:val="center"/>
            </w:pPr>
            <w:hyperlink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25308</w:t>
              </w:r>
            </w:hyperlink>
          </w:p>
        </w:tc>
        <w:tc>
          <w:tcPr>
            <w:tcW w:w="5385" w:type="dxa"/>
          </w:tcPr>
          <w:p w:rsidR="008C0421" w:rsidRDefault="00047B12">
            <w:pPr>
              <w:pStyle w:val="ConsPlusNormal0"/>
            </w:pPr>
            <w:r>
              <w:t>Оператор диспетчерской (производственно-диспетчерской) сл</w:t>
            </w:r>
            <w:r>
              <w:t>ужбы</w:t>
            </w:r>
          </w:p>
        </w:tc>
      </w:tr>
    </w:tbl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jc w:val="both"/>
      </w:pPr>
    </w:p>
    <w:p w:rsidR="008C0421" w:rsidRDefault="008C042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0421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12" w:rsidRDefault="00047B12">
      <w:r>
        <w:separator/>
      </w:r>
    </w:p>
  </w:endnote>
  <w:endnote w:type="continuationSeparator" w:id="0">
    <w:p w:rsidR="00047B12" w:rsidRDefault="000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21" w:rsidRDefault="008C042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C042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C0421" w:rsidRDefault="00047B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C0421" w:rsidRDefault="00047B1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C0421" w:rsidRDefault="00047B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63028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63028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8C0421" w:rsidRDefault="00047B1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21" w:rsidRDefault="008C042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C042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C0421" w:rsidRDefault="00047B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C0421" w:rsidRDefault="00047B1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C0421" w:rsidRDefault="00047B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6302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63028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8C0421" w:rsidRDefault="00047B1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12" w:rsidRDefault="00047B12">
      <w:r>
        <w:separator/>
      </w:r>
    </w:p>
  </w:footnote>
  <w:footnote w:type="continuationSeparator" w:id="0">
    <w:p w:rsidR="00047B12" w:rsidRDefault="0004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C042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C0421" w:rsidRDefault="00047B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22.04.2014 N 376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8C0421" w:rsidRDefault="00047B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8C0421" w:rsidRDefault="008C042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C0421" w:rsidRDefault="008C042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C042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C0421" w:rsidRDefault="00047B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22.04.2014 N 376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</w:t>
          </w:r>
          <w:r>
            <w:rPr>
              <w:rFonts w:ascii="Tahoma" w:hAnsi="Tahoma" w:cs="Tahoma"/>
              <w:sz w:val="16"/>
              <w:szCs w:val="16"/>
            </w:rPr>
            <w:t>образов...</w:t>
          </w:r>
        </w:p>
      </w:tc>
      <w:tc>
        <w:tcPr>
          <w:tcW w:w="2300" w:type="pct"/>
          <w:vAlign w:val="center"/>
        </w:tcPr>
        <w:p w:rsidR="008C0421" w:rsidRDefault="00047B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8C0421" w:rsidRDefault="008C042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C0421" w:rsidRDefault="008C042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421"/>
    <w:rsid w:val="00047B12"/>
    <w:rsid w:val="00463028"/>
    <w:rsid w:val="008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63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6CB13A3E2CAE1DE957468B3F0316DF90E76148A0E65DA1B24F55B5A9F82C9C74555AC58B4DC6A3B49E66070CFFUDM" TargetMode="External"/><Relationship Id="rId18" Type="http://schemas.openxmlformats.org/officeDocument/2006/relationships/hyperlink" Target="consultantplus://offline/ref=116CB13A3E2CAE1DE957468B3F0316DF95E56F4BABE65DA1B24F55B5A9F82C9C665502C98A49DDA4B38B30564AAAD6E6D05AEFD67D9129B7F9U2M" TargetMode="External"/><Relationship Id="rId26" Type="http://schemas.openxmlformats.org/officeDocument/2006/relationships/hyperlink" Target="consultantplus://offline/ref=116CB13A3E2CAE1DE957468B3F0316DF95E56F4BABE65DA1B24F55B5A9F82C9C665502C98A49DDABB08B30564AAAD6E6D05AEFD67D9129B7F9U2M" TargetMode="External"/><Relationship Id="rId39" Type="http://schemas.openxmlformats.org/officeDocument/2006/relationships/hyperlink" Target="consultantplus://offline/ref=116CB13A3E2CAE1DE957468B3F0316DF95E46645A1E75DA1B24F55B5A9F82C9C74555AC58B4DC6A3B49E66070CFFUDM" TargetMode="External"/><Relationship Id="rId21" Type="http://schemas.openxmlformats.org/officeDocument/2006/relationships/hyperlink" Target="consultantplus://offline/ref=116CB13A3E2CAE1DE957468B3F0316DF95E56F4BABE65DA1B24F55B5A9F82C9C665502C98A49DDA5B68B30564AAAD6E6D05AEFD67D9129B7F9U2M" TargetMode="External"/><Relationship Id="rId34" Type="http://schemas.openxmlformats.org/officeDocument/2006/relationships/hyperlink" Target="consultantplus://offline/ref=116CB13A3E2CAE1DE957468B3F0316DF95E56F4BABE65DA1B24F55B5A9F82C9C665502C98A49DDA4BF8B30564AAAD6E6D05AEFD67D9129B7F9U2M" TargetMode="External"/><Relationship Id="rId42" Type="http://schemas.openxmlformats.org/officeDocument/2006/relationships/hyperlink" Target="consultantplus://offline/ref=116CB13A3E2CAE1DE957468B3F0316DF95E56F4BABE65DA1B24F55B5A9F82C9C665502C98A49DFA0B08B30564AAAD6E6D05AEFD67D9129B7F9U2M" TargetMode="External"/><Relationship Id="rId47" Type="http://schemas.openxmlformats.org/officeDocument/2006/relationships/hyperlink" Target="consultantplus://offline/ref=116CB13A3E2CAE1DE957468B3F0316DF90E46244A0E95DA1B24F55B5A9F82C9C665502C98A4ED0A1B18B30564AAAD6E6D05AEFD67D9129B7F9U2M" TargetMode="External"/><Relationship Id="rId50" Type="http://schemas.openxmlformats.org/officeDocument/2006/relationships/hyperlink" Target="consultantplus://offline/ref=116CB13A3E2CAE1DE957468B3F0316DF90E46244A0E95DA1B24F55B5A9F82C9C665502C98A4FDBA4BF8B30564AAAD6E6D05AEFD67D9129B7F9U2M" TargetMode="External"/><Relationship Id="rId55" Type="http://schemas.openxmlformats.org/officeDocument/2006/relationships/hyperlink" Target="consultantplus://offline/ref=116CB13A3E2CAE1DE957468B3F0316DF90E46244A0E95DA1B24F55B5A9F82C9C665502C98A4CDCA4B78B30564AAAD6E6D05AEFD67D9129B7F9U2M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6CB13A3E2CAE1DE957468B3F0316DF92EE6F4DA8ED5DA1B24F55B5A9F82C9C665502C98A4BD1A7BE8B30564AAAD6E6D05AEFD67D9129B7F9U2M" TargetMode="External"/><Relationship Id="rId29" Type="http://schemas.openxmlformats.org/officeDocument/2006/relationships/hyperlink" Target="consultantplus://offline/ref=116CB13A3E2CAE1DE957468B3F0316DF95E56F4BABE65DA1B24F55B5A9F82C9C665502C98A49DDABBF8B30564AAAD6E6D05AEFD67D9129B7F9U2M" TargetMode="External"/><Relationship Id="rId11" Type="http://schemas.openxmlformats.org/officeDocument/2006/relationships/hyperlink" Target="consultantplus://offline/ref=116CB13A3E2CAE1DE957468B3F0316DF95E56F4BABE65DA1B24F55B5A9F82C9C665502C98A49DDA4B28B30564AAAD6E6D05AEFD67D9129B7F9U2M" TargetMode="External"/><Relationship Id="rId24" Type="http://schemas.openxmlformats.org/officeDocument/2006/relationships/hyperlink" Target="consultantplus://offline/ref=116CB13A3E2CAE1DE957468B3F0316DF95E56F4BABE65DA1B24F55B5A9F82C9C665502C98A49DDABB28B30564AAAD6E6D05AEFD67D9129B7F9U2M" TargetMode="External"/><Relationship Id="rId32" Type="http://schemas.openxmlformats.org/officeDocument/2006/relationships/hyperlink" Target="consultantplus://offline/ref=116CB13A3E2CAE1DE957468B3F0316DF95E56F4BABE65DA1B24F55B5A9F82C9C665502C98A49DDA4BF8B30564AAAD6E6D05AEFD67D9129B7F9U2M" TargetMode="External"/><Relationship Id="rId37" Type="http://schemas.openxmlformats.org/officeDocument/2006/relationships/hyperlink" Target="consultantplus://offline/ref=116CB13A3E2CAE1DE957468B3F0316DF95E46449AAE95DA1B24F55B5A9F82C9C74555AC58B4DC6A3B49E66070CFFUDM" TargetMode="External"/><Relationship Id="rId40" Type="http://schemas.openxmlformats.org/officeDocument/2006/relationships/hyperlink" Target="consultantplus://offline/ref=116CB13A3E2CAE1DE957468B3F0316DF92EE6F4DA8ED5DA1B24F55B5A9F82C9C665502C98A4BD1A4B78B30564AAAD6E6D05AEFD67D9129B7F9U2M" TargetMode="External"/><Relationship Id="rId45" Type="http://schemas.openxmlformats.org/officeDocument/2006/relationships/hyperlink" Target="consultantplus://offline/ref=116CB13A3E2CAE1DE957468B3F0316DF90E46244A0E95DA1B24F55B5A9F82C9C665502C98A4BD8A3B68B30564AAAD6E6D05AEFD67D9129B7F9U2M" TargetMode="External"/><Relationship Id="rId53" Type="http://schemas.openxmlformats.org/officeDocument/2006/relationships/hyperlink" Target="consultantplus://offline/ref=116CB13A3E2CAE1DE957468B3F0316DF90E46244A0E95DA1B24F55B5A9F82C9C665502C98A48D9AAB38B30564AAAD6E6D05AEFD67D9129B7F9U2M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116CB13A3E2CAE1DE957468B3F0316DF95E66644AAEF5DA1B24F55B5A9F82C9C665502C98A4BD8A1B68B30564AAAD6E6D05AEFD67D9129B7F9U2M" TargetMode="External"/><Relationship Id="rId14" Type="http://schemas.openxmlformats.org/officeDocument/2006/relationships/hyperlink" Target="consultantplus://offline/ref=116CB13A3E2CAE1DE957468B3F0316DF92EE6F4DA8ED5DA1B24F55B5A9F82C9C665502C98A4BD1A7B18B30564AAAD6E6D05AEFD67D9129B7F9U2M" TargetMode="External"/><Relationship Id="rId22" Type="http://schemas.openxmlformats.org/officeDocument/2006/relationships/hyperlink" Target="consultantplus://offline/ref=116CB13A3E2CAE1DE957468B3F0316DF95E56F4BABE65DA1B24F55B5A9F82C9C665502C98A49DDAAB78B30564AAAD6E6D05AEFD67D9129B7F9U2M" TargetMode="External"/><Relationship Id="rId27" Type="http://schemas.openxmlformats.org/officeDocument/2006/relationships/hyperlink" Target="consultantplus://offline/ref=116CB13A3E2CAE1DE957468B3F0316DF95E56F4BABE65DA1B24F55B5A9F82C9C665502C98A49DDABB18B30564AAAD6E6D05AEFD67D9129B7F9U2M" TargetMode="External"/><Relationship Id="rId30" Type="http://schemas.openxmlformats.org/officeDocument/2006/relationships/hyperlink" Target="consultantplus://offline/ref=116CB13A3E2CAE1DE957468B3F0316DF95E56F4BABE65DA1B24F55B5A9F82C9C665502C98A49DEA2B68B30564AAAD6E6D05AEFD67D9129B7F9U2M" TargetMode="External"/><Relationship Id="rId35" Type="http://schemas.openxmlformats.org/officeDocument/2006/relationships/hyperlink" Target="consultantplus://offline/ref=116CB13A3E2CAE1DE957468B3F0316DF95E56F4BABE65DA1B24F55B5A9F82C9C665502C98A49DDA4BF8B30564AAAD6E6D05AEFD67D9129B7F9U2M" TargetMode="External"/><Relationship Id="rId43" Type="http://schemas.openxmlformats.org/officeDocument/2006/relationships/hyperlink" Target="consultantplus://offline/ref=116CB13A3E2CAE1DE957468B3F0316DF95E46449AAE95DA1B24F55B5A9F82C9C665502C98A4BD0A2B58B30564AAAD6E6D05AEFD67D9129B7F9U2M" TargetMode="External"/><Relationship Id="rId48" Type="http://schemas.openxmlformats.org/officeDocument/2006/relationships/hyperlink" Target="consultantplus://offline/ref=116CB13A3E2CAE1DE957468B3F0316DF90E46244A0E95DA1B24F55B5A9F82C9C665502C98A4DD0ABBF8B30564AAAD6E6D05AEFD67D9129B7F9U2M" TargetMode="External"/><Relationship Id="rId56" Type="http://schemas.openxmlformats.org/officeDocument/2006/relationships/hyperlink" Target="consultantplus://offline/ref=116CB13A3E2CAE1DE957468B3F0316DF90E46244A0E95DA1B24F55B5A9F82C9C665502C98A4DD0ABB48B30564AAAD6E6D05AEFD67D9129B7F9U2M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116CB13A3E2CAE1DE957468B3F0316DF90E46244A0E95DA1B24F55B5A9F82C9C665502C98A4FDDA1BE8B30564AAAD6E6D05AEFD67D9129B7F9U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16CB13A3E2CAE1DE957468B3F0316DF93EF604BA8E75DA1B24F55B5A9F82C9C665502C98A4BD8A6B48B30564AAAD6E6D05AEFD67D9129B7F9U2M" TargetMode="External"/><Relationship Id="rId17" Type="http://schemas.openxmlformats.org/officeDocument/2006/relationships/hyperlink" Target="consultantplus://offline/ref=116CB13A3E2CAE1DE957468B3F0316DF92EE6F4DA8ED5DA1B24F55B5A9F82C9C665502C98A4BD1A4B68B30564AAAD6E6D05AEFD67D9129B7F9U2M" TargetMode="External"/><Relationship Id="rId25" Type="http://schemas.openxmlformats.org/officeDocument/2006/relationships/hyperlink" Target="consultantplus://offline/ref=116CB13A3E2CAE1DE957468B3F0316DF95E56F4BABE65DA1B24F55B5A9F82C9C665502C98A49DDABB38B30564AAAD6E6D05AEFD67D9129B7F9U2M" TargetMode="External"/><Relationship Id="rId33" Type="http://schemas.openxmlformats.org/officeDocument/2006/relationships/hyperlink" Target="consultantplus://offline/ref=116CB13A3E2CAE1DE957468B3F0316DF95E56F4BABE65DA1B24F55B5A9F82C9C665502C98A49DDA4BF8B30564AAAD6E6D05AEFD67D9129B7F9U2M" TargetMode="External"/><Relationship Id="rId38" Type="http://schemas.openxmlformats.org/officeDocument/2006/relationships/hyperlink" Target="consultantplus://offline/ref=116CB13A3E2CAE1DE957468B3F0316DF95E56F4BABE65DA1B24F55B5A9F82C9C665502C98A49DFA3BF8B30564AAAD6E6D05AEFD67D9129B7F9U2M" TargetMode="External"/><Relationship Id="rId46" Type="http://schemas.openxmlformats.org/officeDocument/2006/relationships/hyperlink" Target="consultantplus://offline/ref=116CB13A3E2CAE1DE957468B3F0316DF90E46244A0E95DA1B24F55B5A9F82C9C665502C98A4BD0A6B18B30564AAAD6E6D05AEFD67D9129B7F9U2M" TargetMode="External"/><Relationship Id="rId59" Type="http://schemas.openxmlformats.org/officeDocument/2006/relationships/header" Target="header2.xml"/><Relationship Id="rId20" Type="http://schemas.openxmlformats.org/officeDocument/2006/relationships/hyperlink" Target="consultantplus://offline/ref=116CB13A3E2CAE1DE957468B3F0316DF95E56F4BABE65DA1B24F55B5A9F82C9C665502C98A49DDA4B18B30564AAAD6E6D05AEFD67D9129B7F9U2M" TargetMode="External"/><Relationship Id="rId41" Type="http://schemas.openxmlformats.org/officeDocument/2006/relationships/hyperlink" Target="consultantplus://offline/ref=116CB13A3E2CAE1DE957468B3F0316DF95E56F4BABE65DA1B24F55B5A9F82C9C665502C98A49DFA0B08B30564AAAD6E6D05AEFD67D9129B7F9U2M" TargetMode="External"/><Relationship Id="rId54" Type="http://schemas.openxmlformats.org/officeDocument/2006/relationships/hyperlink" Target="consultantplus://offline/ref=116CB13A3E2CAE1DE957468B3F0316DF90E46244A0E95DA1B24F55B5A9F82C9C665502C98A4DD1A2B58B30564AAAD6E6D05AEFD67D9129B7F9U2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16CB13A3E2CAE1DE957468B3F0316DF95E56F4BABE65DA1B24F55B5A9F82C9C665502C98A49DDA4B28B30564AAAD6E6D05AEFD67D9129B7F9U2M" TargetMode="External"/><Relationship Id="rId23" Type="http://schemas.openxmlformats.org/officeDocument/2006/relationships/hyperlink" Target="consultantplus://offline/ref=116CB13A3E2CAE1DE957468B3F0316DF95E56F4BABE65DA1B24F55B5A9F82C9C665502C98A49DDABB48B30564AAAD6E6D05AEFD67D9129B7F9U2M" TargetMode="External"/><Relationship Id="rId28" Type="http://schemas.openxmlformats.org/officeDocument/2006/relationships/hyperlink" Target="consultantplus://offline/ref=116CB13A3E2CAE1DE957468B3F0316DF95E56F4BABE65DA1B24F55B5A9F82C9C665502C98A49DDABBE8B30564AAAD6E6D05AEFD67D9129B7F9U2M" TargetMode="External"/><Relationship Id="rId36" Type="http://schemas.openxmlformats.org/officeDocument/2006/relationships/hyperlink" Target="consultantplus://offline/ref=116CB13A3E2CAE1DE957468B3F0316DF95E56549AAED5DA1B24F55B5A9F82C9C665502CB834BD3F6E7C4310A0FF9C5E6D45AECD461F9U1M" TargetMode="External"/><Relationship Id="rId49" Type="http://schemas.openxmlformats.org/officeDocument/2006/relationships/hyperlink" Target="consultantplus://offline/ref=116CB13A3E2CAE1DE957468B3F0316DF90E46244A0E95DA1B24F55B5A9F82C9C665502C98A48D9A3BF8B30564AAAD6E6D05AEFD67D9129B7F9U2M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116CB13A3E2CAE1DE957468B3F0316DF92EE6F4DA8ED5DA1B24F55B5A9F82C9C665502C98A4BD1A7B18B30564AAAD6E6D05AEFD67D9129B7F9U2M" TargetMode="External"/><Relationship Id="rId31" Type="http://schemas.openxmlformats.org/officeDocument/2006/relationships/hyperlink" Target="consultantplus://offline/ref=116CB13A3E2CAE1DE957468B3F0316DF95E46449AAE95DA1B24F55B5A9F82C9C74555AC58B4DC6A3B49E66070CFFUDM" TargetMode="External"/><Relationship Id="rId44" Type="http://schemas.openxmlformats.org/officeDocument/2006/relationships/hyperlink" Target="consultantplus://offline/ref=116CB13A3E2CAE1DE957468B3F0316DF95E56F4BABE65DA1B24F55B5A9F82C9C665502C98A49DFA0B18B30564AAAD6E6D05AEFD67D9129B7F9U2M" TargetMode="External"/><Relationship Id="rId52" Type="http://schemas.openxmlformats.org/officeDocument/2006/relationships/hyperlink" Target="consultantplus://offline/ref=116CB13A3E2CAE1DE957468B3F0316DF90E46244A0E95DA1B24F55B5A9F82C9C665502C98A48DFA5B28B30564AAAD6E6D05AEFD67D9129B7F9U2M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9720</Words>
  <Characters>55409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22.04.2014 N 376
(ред. от 01.09.2022)
"Об утверждении 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</vt:lpstr>
    </vt:vector>
  </TitlesOfParts>
  <Company>КонсультантПлюс Версия 4022.00.55</Company>
  <LinksUpToDate>false</LinksUpToDate>
  <CharactersWithSpaces>65000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376
(ред. от 01.09.2022)
"Об утверждении 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видам)"
(Зарегистрировано в Минюсте России 29.05.2014 N 32499)</dc:title>
  <cp:lastModifiedBy>Tandem</cp:lastModifiedBy>
  <cp:revision>3</cp:revision>
  <cp:lastPrinted>2023-01-27T08:12:00Z</cp:lastPrinted>
  <dcterms:created xsi:type="dcterms:W3CDTF">2022-12-16T12:20:00Z</dcterms:created>
  <dcterms:modified xsi:type="dcterms:W3CDTF">2023-01-27T08:14:00Z</dcterms:modified>
</cp:coreProperties>
</file>